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25889" w14:textId="77777777" w:rsidR="00E45F89" w:rsidRPr="00595781" w:rsidRDefault="00E45F89" w:rsidP="00E45F89">
      <w:pPr>
        <w:rPr>
          <w:rFonts w:cs="Times New Roman"/>
          <w:sz w:val="24"/>
          <w:szCs w:val="24"/>
        </w:rPr>
      </w:pPr>
      <w:bookmarkStart w:id="0" w:name="_Hlk503271241"/>
      <w:r w:rsidRPr="00595781">
        <w:rPr>
          <w:rFonts w:cs="Times New Roman"/>
          <w:sz w:val="24"/>
          <w:szCs w:val="24"/>
        </w:rPr>
        <w:t>ZAMAWIAJĄCY</w:t>
      </w:r>
    </w:p>
    <w:p w14:paraId="3D7B23F6" w14:textId="77777777" w:rsidR="00E45F89" w:rsidRPr="00595781" w:rsidRDefault="00E45F89" w:rsidP="00E45F89">
      <w:pPr>
        <w:spacing w:after="0" w:line="240" w:lineRule="auto"/>
        <w:rPr>
          <w:rFonts w:cs="Times New Roman"/>
          <w:sz w:val="24"/>
          <w:szCs w:val="24"/>
        </w:rPr>
      </w:pPr>
      <w:r w:rsidRPr="00595781">
        <w:rPr>
          <w:rFonts w:cs="Times New Roman"/>
          <w:sz w:val="24"/>
          <w:szCs w:val="24"/>
        </w:rPr>
        <w:t>Gmina Ścinawa</w:t>
      </w:r>
    </w:p>
    <w:p w14:paraId="381F63F2" w14:textId="77777777" w:rsidR="00E45F89" w:rsidRPr="00595781" w:rsidRDefault="00E45F89" w:rsidP="00E45F89">
      <w:pPr>
        <w:spacing w:after="0" w:line="240" w:lineRule="auto"/>
        <w:rPr>
          <w:rFonts w:cs="Times New Roman"/>
          <w:sz w:val="24"/>
          <w:szCs w:val="24"/>
        </w:rPr>
      </w:pPr>
      <w:r w:rsidRPr="00595781">
        <w:rPr>
          <w:rFonts w:cs="Times New Roman"/>
          <w:sz w:val="24"/>
          <w:szCs w:val="24"/>
        </w:rPr>
        <w:t>Rynek 17, 59-330 Ścinawa</w:t>
      </w:r>
    </w:p>
    <w:p w14:paraId="274A01A6" w14:textId="77777777" w:rsidR="00E45F89" w:rsidRPr="00595781" w:rsidRDefault="00E45F89" w:rsidP="00E45F89">
      <w:pPr>
        <w:spacing w:after="0" w:line="240" w:lineRule="auto"/>
        <w:rPr>
          <w:rFonts w:cs="Times New Roman"/>
          <w:sz w:val="24"/>
          <w:szCs w:val="24"/>
        </w:rPr>
      </w:pPr>
      <w:r w:rsidRPr="00595781">
        <w:rPr>
          <w:rFonts w:cs="Times New Roman"/>
          <w:sz w:val="24"/>
          <w:szCs w:val="24"/>
        </w:rPr>
        <w:t xml:space="preserve">e-mail: urzad@scinawa.pl </w:t>
      </w:r>
    </w:p>
    <w:p w14:paraId="5D2E02C3" w14:textId="77777777" w:rsidR="00E45F89" w:rsidRPr="00595781" w:rsidRDefault="00E45F89" w:rsidP="00E45F89">
      <w:pPr>
        <w:jc w:val="center"/>
        <w:rPr>
          <w:rFonts w:cs="Times New Roman"/>
          <w:b/>
          <w:sz w:val="32"/>
          <w:szCs w:val="32"/>
        </w:rPr>
      </w:pPr>
    </w:p>
    <w:p w14:paraId="492CDB4A" w14:textId="77777777" w:rsidR="00E45F89" w:rsidRPr="00595781" w:rsidRDefault="00E45F89" w:rsidP="00E45F89">
      <w:pPr>
        <w:jc w:val="center"/>
        <w:rPr>
          <w:rFonts w:cs="Times New Roman"/>
          <w:b/>
          <w:sz w:val="32"/>
          <w:szCs w:val="32"/>
        </w:rPr>
      </w:pPr>
      <w:r w:rsidRPr="00595781">
        <w:rPr>
          <w:rFonts w:cs="Times New Roman"/>
          <w:b/>
          <w:sz w:val="32"/>
          <w:szCs w:val="32"/>
        </w:rPr>
        <w:t>SPECYFIKACJA ISTOTNYCH WARUNKÓW ZAMÓWIENIA</w:t>
      </w:r>
    </w:p>
    <w:p w14:paraId="58E587AA" w14:textId="77777777" w:rsidR="00E45F89" w:rsidRPr="00595781" w:rsidRDefault="00E45F89" w:rsidP="00E45F89">
      <w:pPr>
        <w:rPr>
          <w:rFonts w:cs="Times New Roman"/>
          <w:sz w:val="24"/>
          <w:szCs w:val="24"/>
        </w:rPr>
      </w:pPr>
    </w:p>
    <w:p w14:paraId="7892602B" w14:textId="77777777" w:rsidR="00E45F89" w:rsidRPr="00595781" w:rsidRDefault="00E45F89" w:rsidP="00E45F89">
      <w:pPr>
        <w:jc w:val="center"/>
        <w:rPr>
          <w:rFonts w:cs="Times New Roman"/>
          <w:sz w:val="24"/>
          <w:szCs w:val="24"/>
        </w:rPr>
      </w:pPr>
      <w:r w:rsidRPr="00595781">
        <w:rPr>
          <w:rFonts w:cs="Times New Roman"/>
          <w:sz w:val="24"/>
          <w:szCs w:val="24"/>
        </w:rPr>
        <w:t>dla postępowania, prowadzonego zgodnie z postanowieniami ustawy</w:t>
      </w:r>
    </w:p>
    <w:p w14:paraId="2280428A" w14:textId="77777777" w:rsidR="00E45F89" w:rsidRPr="00595781" w:rsidRDefault="00E45F89" w:rsidP="00E45F89">
      <w:pPr>
        <w:jc w:val="center"/>
        <w:rPr>
          <w:rFonts w:cs="Times New Roman"/>
          <w:sz w:val="24"/>
          <w:szCs w:val="24"/>
        </w:rPr>
      </w:pPr>
      <w:r w:rsidRPr="00595781">
        <w:rPr>
          <w:rFonts w:cs="Times New Roman"/>
          <w:sz w:val="24"/>
          <w:szCs w:val="24"/>
        </w:rPr>
        <w:t>z dnia 29 stycznia 2004 r. Prawo zamówień publicznych</w:t>
      </w:r>
    </w:p>
    <w:p w14:paraId="2D8577C8" w14:textId="2CAD251A" w:rsidR="00E45F89" w:rsidRPr="00595781" w:rsidRDefault="00E45F89" w:rsidP="00E45F89">
      <w:pPr>
        <w:jc w:val="center"/>
        <w:rPr>
          <w:rFonts w:cs="Times New Roman"/>
          <w:sz w:val="24"/>
          <w:szCs w:val="24"/>
        </w:rPr>
      </w:pPr>
      <w:r w:rsidRPr="00595781">
        <w:rPr>
          <w:rFonts w:cs="Times New Roman"/>
          <w:sz w:val="24"/>
          <w:szCs w:val="24"/>
        </w:rPr>
        <w:t>(tekst jednolity Dz. U. z 201</w:t>
      </w:r>
      <w:r w:rsidR="00984B45">
        <w:rPr>
          <w:rFonts w:cs="Times New Roman"/>
          <w:sz w:val="24"/>
          <w:szCs w:val="24"/>
        </w:rPr>
        <w:t>7</w:t>
      </w:r>
      <w:r w:rsidRPr="00595781">
        <w:rPr>
          <w:rFonts w:cs="Times New Roman"/>
          <w:sz w:val="24"/>
          <w:szCs w:val="24"/>
        </w:rPr>
        <w:t xml:space="preserve"> r., poz. </w:t>
      </w:r>
      <w:r w:rsidR="00984B45">
        <w:rPr>
          <w:rFonts w:cs="Times New Roman"/>
          <w:sz w:val="24"/>
          <w:szCs w:val="24"/>
        </w:rPr>
        <w:t>1579</w:t>
      </w:r>
      <w:r w:rsidRPr="00595781">
        <w:rPr>
          <w:rFonts w:cs="Times New Roman"/>
          <w:sz w:val="24"/>
          <w:szCs w:val="24"/>
        </w:rPr>
        <w:t>, z</w:t>
      </w:r>
      <w:r>
        <w:rPr>
          <w:rFonts w:cs="Times New Roman"/>
          <w:sz w:val="24"/>
          <w:szCs w:val="24"/>
        </w:rPr>
        <w:t>e</w:t>
      </w:r>
      <w:r w:rsidRPr="00595781">
        <w:rPr>
          <w:rFonts w:cs="Times New Roman"/>
          <w:sz w:val="24"/>
          <w:szCs w:val="24"/>
        </w:rPr>
        <w:t xml:space="preserve"> </w:t>
      </w:r>
      <w:r>
        <w:rPr>
          <w:rFonts w:cs="Times New Roman"/>
          <w:sz w:val="24"/>
          <w:szCs w:val="24"/>
        </w:rPr>
        <w:t>z</w:t>
      </w:r>
      <w:r w:rsidRPr="00595781">
        <w:rPr>
          <w:rFonts w:cs="Times New Roman"/>
          <w:sz w:val="24"/>
          <w:szCs w:val="24"/>
        </w:rPr>
        <w:t>m.) w trybie</w:t>
      </w:r>
    </w:p>
    <w:p w14:paraId="745110B7" w14:textId="77777777" w:rsidR="00E45F89" w:rsidRPr="00595781" w:rsidRDefault="00E45F89" w:rsidP="00E45F89">
      <w:pPr>
        <w:jc w:val="center"/>
        <w:rPr>
          <w:rFonts w:cs="Times New Roman"/>
          <w:sz w:val="24"/>
          <w:szCs w:val="24"/>
        </w:rPr>
      </w:pPr>
      <w:r w:rsidRPr="00595781">
        <w:rPr>
          <w:rFonts w:cs="Times New Roman"/>
          <w:sz w:val="24"/>
          <w:szCs w:val="24"/>
        </w:rPr>
        <w:t>PRZETARGU NIEOGRANICZONEGO</w:t>
      </w:r>
    </w:p>
    <w:p w14:paraId="64FB2D3F" w14:textId="354CFD64" w:rsidR="00D3735A" w:rsidRPr="00D3735A" w:rsidRDefault="00D3735A" w:rsidP="00D3735A">
      <w:pPr>
        <w:jc w:val="center"/>
        <w:rPr>
          <w:rFonts w:cs="Times New Roman"/>
          <w:sz w:val="24"/>
          <w:szCs w:val="24"/>
        </w:rPr>
      </w:pPr>
      <w:r w:rsidRPr="00D3735A">
        <w:rPr>
          <w:rFonts w:cs="Times New Roman"/>
          <w:sz w:val="24"/>
          <w:szCs w:val="24"/>
        </w:rPr>
        <w:t xml:space="preserve">na </w:t>
      </w:r>
      <w:bookmarkStart w:id="1" w:name="_Hlk499275793"/>
      <w:r w:rsidR="0060308F">
        <w:rPr>
          <w:rFonts w:cs="Times New Roman"/>
          <w:sz w:val="24"/>
          <w:szCs w:val="24"/>
        </w:rPr>
        <w:t xml:space="preserve"> usługę projektowania</w:t>
      </w:r>
    </w:p>
    <w:p w14:paraId="1303B1F7" w14:textId="325408F4" w:rsidR="00D70747" w:rsidRPr="009E7326" w:rsidRDefault="00EA404F" w:rsidP="00D70747">
      <w:pPr>
        <w:spacing w:line="240" w:lineRule="auto"/>
        <w:jc w:val="center"/>
        <w:rPr>
          <w:rFonts w:cs="Times New Roman"/>
          <w:sz w:val="24"/>
          <w:szCs w:val="24"/>
        </w:rPr>
      </w:pPr>
      <w:bookmarkStart w:id="2" w:name="_Hlk487645361"/>
      <w:r>
        <w:rPr>
          <w:rFonts w:cs="Times New Roman"/>
          <w:sz w:val="24"/>
          <w:szCs w:val="24"/>
        </w:rPr>
        <w:t xml:space="preserve">w ramach Kontraktu </w:t>
      </w:r>
      <w:r w:rsidR="006C327F">
        <w:rPr>
          <w:rFonts w:cs="Times New Roman"/>
          <w:sz w:val="24"/>
          <w:szCs w:val="24"/>
        </w:rPr>
        <w:t xml:space="preserve">2 </w:t>
      </w:r>
      <w:r w:rsidR="00D70747">
        <w:rPr>
          <w:rFonts w:cs="Times New Roman"/>
          <w:sz w:val="24"/>
          <w:szCs w:val="24"/>
        </w:rPr>
        <w:t>.</w:t>
      </w:r>
      <w:r w:rsidR="00D70747" w:rsidRPr="00A00D74">
        <w:rPr>
          <w:rFonts w:cs="Times New Roman"/>
          <w:sz w:val="24"/>
          <w:szCs w:val="24"/>
        </w:rPr>
        <w:t xml:space="preserve"> „</w:t>
      </w:r>
      <w:r w:rsidR="006C327F" w:rsidRPr="006C327F">
        <w:rPr>
          <w:rFonts w:cs="Times New Roman"/>
          <w:sz w:val="24"/>
          <w:szCs w:val="24"/>
        </w:rPr>
        <w:t>Rozbudowa oczyszczalni ścieków w Lasowicach (Ścinawa)</w:t>
      </w:r>
      <w:r w:rsidR="00D70747">
        <w:rPr>
          <w:rFonts w:cs="Times New Roman"/>
          <w:sz w:val="24"/>
          <w:szCs w:val="24"/>
        </w:rPr>
        <w:t>”</w:t>
      </w:r>
    </w:p>
    <w:bookmarkEnd w:id="2"/>
    <w:p w14:paraId="0FCF0FAC" w14:textId="77777777" w:rsidR="00D3735A" w:rsidRPr="00D3735A" w:rsidRDefault="00D3735A" w:rsidP="00D3735A">
      <w:pPr>
        <w:spacing w:after="0"/>
        <w:jc w:val="center"/>
        <w:rPr>
          <w:rFonts w:cs="Times New Roman"/>
          <w:sz w:val="24"/>
          <w:szCs w:val="24"/>
        </w:rPr>
      </w:pPr>
      <w:r w:rsidRPr="00D3735A">
        <w:rPr>
          <w:rFonts w:cs="Times New Roman"/>
          <w:sz w:val="24"/>
          <w:szCs w:val="24"/>
        </w:rPr>
        <w:t>w ramach projektu pn.:</w:t>
      </w:r>
    </w:p>
    <w:p w14:paraId="15990324" w14:textId="77777777" w:rsidR="00D3735A" w:rsidRPr="00D3735A" w:rsidRDefault="00D3735A" w:rsidP="00D3735A">
      <w:pPr>
        <w:tabs>
          <w:tab w:val="center" w:pos="4153"/>
          <w:tab w:val="right" w:pos="8306"/>
        </w:tabs>
        <w:spacing w:before="0" w:after="0" w:line="240" w:lineRule="auto"/>
        <w:jc w:val="center"/>
        <w:rPr>
          <w:rFonts w:cs="Times New Roman"/>
          <w:sz w:val="24"/>
          <w:szCs w:val="24"/>
        </w:rPr>
      </w:pPr>
      <w:r w:rsidRPr="00D3735A">
        <w:rPr>
          <w:rFonts w:cs="Times New Roman"/>
          <w:sz w:val="24"/>
          <w:szCs w:val="24"/>
        </w:rPr>
        <w:t xml:space="preserve">„Rozbudowa i modernizacja oczyszczalni ścieków </w:t>
      </w:r>
    </w:p>
    <w:p w14:paraId="2A1A44C3" w14:textId="77777777" w:rsidR="00D3735A" w:rsidRPr="00D3735A" w:rsidRDefault="00D3735A" w:rsidP="00D3735A">
      <w:pPr>
        <w:tabs>
          <w:tab w:val="center" w:pos="4153"/>
          <w:tab w:val="right" w:pos="8306"/>
        </w:tabs>
        <w:spacing w:before="0" w:after="0" w:line="240" w:lineRule="auto"/>
        <w:jc w:val="center"/>
        <w:rPr>
          <w:rFonts w:cs="Times New Roman"/>
          <w:sz w:val="24"/>
          <w:szCs w:val="24"/>
        </w:rPr>
      </w:pPr>
      <w:r w:rsidRPr="00D3735A">
        <w:rPr>
          <w:rFonts w:cs="Times New Roman"/>
          <w:sz w:val="24"/>
          <w:szCs w:val="24"/>
        </w:rPr>
        <w:t xml:space="preserve">oraz systemu wodno-kanalizacyjnego na terenie aglomeracji Ścinawa”, </w:t>
      </w:r>
    </w:p>
    <w:p w14:paraId="4CCCA7A8" w14:textId="77777777" w:rsidR="00D3735A" w:rsidRPr="00D3735A" w:rsidRDefault="00D3735A" w:rsidP="00D3735A">
      <w:pPr>
        <w:tabs>
          <w:tab w:val="center" w:pos="4153"/>
          <w:tab w:val="right" w:pos="8306"/>
        </w:tabs>
        <w:spacing w:before="0" w:after="0" w:line="240" w:lineRule="auto"/>
        <w:jc w:val="center"/>
        <w:rPr>
          <w:rFonts w:cs="Times New Roman"/>
          <w:sz w:val="24"/>
          <w:szCs w:val="24"/>
        </w:rPr>
      </w:pPr>
      <w:r w:rsidRPr="00D3735A">
        <w:rPr>
          <w:rFonts w:cs="Times New Roman"/>
          <w:sz w:val="24"/>
          <w:szCs w:val="24"/>
        </w:rPr>
        <w:t>współfinansowanego ze środków Funduszu Spójności</w:t>
      </w:r>
      <w:bookmarkEnd w:id="1"/>
    </w:p>
    <w:p w14:paraId="6248C86C" w14:textId="77777777" w:rsidR="00D3735A" w:rsidRPr="00D3735A" w:rsidRDefault="00D3735A" w:rsidP="00D3735A">
      <w:pPr>
        <w:rPr>
          <w:rFonts w:cs="Times New Roman"/>
          <w:sz w:val="24"/>
          <w:szCs w:val="24"/>
        </w:rPr>
      </w:pPr>
    </w:p>
    <w:p w14:paraId="1D3DC2C2" w14:textId="4A096E67" w:rsidR="00D3735A" w:rsidRPr="00D3735A" w:rsidRDefault="00D3735A" w:rsidP="00984B45">
      <w:pPr>
        <w:jc w:val="center"/>
        <w:rPr>
          <w:rFonts w:cs="Times New Roman"/>
          <w:sz w:val="24"/>
          <w:szCs w:val="24"/>
        </w:rPr>
      </w:pPr>
      <w:r w:rsidRPr="00D3735A">
        <w:rPr>
          <w:rFonts w:cs="Times New Roman"/>
          <w:sz w:val="24"/>
          <w:szCs w:val="24"/>
        </w:rPr>
        <w:t>Nr referencyjny nadany sprawi</w:t>
      </w:r>
      <w:r w:rsidR="00412B12">
        <w:rPr>
          <w:rFonts w:cs="Times New Roman"/>
          <w:sz w:val="24"/>
          <w:szCs w:val="24"/>
        </w:rPr>
        <w:t>e przez Zamawiającego: JRP.271</w:t>
      </w:r>
      <w:r w:rsidR="00C0634E">
        <w:rPr>
          <w:rFonts w:cs="Times New Roman"/>
          <w:sz w:val="24"/>
          <w:szCs w:val="24"/>
        </w:rPr>
        <w:t>.</w:t>
      </w:r>
      <w:r w:rsidR="006C327F">
        <w:rPr>
          <w:rFonts w:cs="Times New Roman"/>
          <w:sz w:val="24"/>
          <w:szCs w:val="24"/>
        </w:rPr>
        <w:t>3</w:t>
      </w:r>
      <w:r w:rsidR="00C0634E">
        <w:rPr>
          <w:rFonts w:cs="Times New Roman"/>
          <w:sz w:val="24"/>
          <w:szCs w:val="24"/>
        </w:rPr>
        <w:t>.</w:t>
      </w:r>
      <w:r w:rsidRPr="00D3735A">
        <w:rPr>
          <w:rFonts w:cs="Times New Roman"/>
          <w:sz w:val="24"/>
          <w:szCs w:val="24"/>
        </w:rPr>
        <w:t>201</w:t>
      </w:r>
      <w:r w:rsidR="0060308F">
        <w:rPr>
          <w:rFonts w:cs="Times New Roman"/>
          <w:sz w:val="24"/>
          <w:szCs w:val="24"/>
        </w:rPr>
        <w:t>8</w:t>
      </w:r>
    </w:p>
    <w:p w14:paraId="6565590D" w14:textId="77777777" w:rsidR="00E45F89" w:rsidRDefault="00E45F89" w:rsidP="00E45F89">
      <w:pPr>
        <w:jc w:val="center"/>
        <w:rPr>
          <w:rFonts w:cs="Times New Roman"/>
          <w:sz w:val="24"/>
          <w:szCs w:val="24"/>
        </w:rPr>
      </w:pPr>
    </w:p>
    <w:p w14:paraId="7C1639FC" w14:textId="77777777" w:rsidR="00E45F89" w:rsidRPr="00595781" w:rsidRDefault="00E45F89" w:rsidP="00E45F89">
      <w:pPr>
        <w:jc w:val="center"/>
        <w:rPr>
          <w:rFonts w:cs="Times New Roman"/>
          <w:sz w:val="24"/>
          <w:szCs w:val="24"/>
        </w:rPr>
      </w:pPr>
      <w:r w:rsidRPr="00595781">
        <w:rPr>
          <w:rFonts w:cs="Times New Roman"/>
          <w:sz w:val="24"/>
          <w:szCs w:val="24"/>
        </w:rPr>
        <w:t>CZEŚĆ I – INSTRUKCJA DLA WYKONAWCÓW (IDW)</w:t>
      </w:r>
    </w:p>
    <w:p w14:paraId="7BBB78D2" w14:textId="77777777" w:rsidR="00E45F89" w:rsidRDefault="00E45F89" w:rsidP="00E45F89">
      <w:pPr>
        <w:spacing w:after="0"/>
        <w:jc w:val="center"/>
        <w:rPr>
          <w:rFonts w:cs="Times New Roman"/>
          <w:sz w:val="24"/>
          <w:szCs w:val="24"/>
        </w:rPr>
      </w:pPr>
    </w:p>
    <w:p w14:paraId="62170F4A" w14:textId="77777777" w:rsidR="00E45F89" w:rsidRPr="00595781" w:rsidRDefault="00E45F89" w:rsidP="00D3735A">
      <w:pPr>
        <w:spacing w:before="0" w:after="0"/>
        <w:jc w:val="center"/>
        <w:rPr>
          <w:rFonts w:cs="Times New Roman"/>
          <w:sz w:val="24"/>
          <w:szCs w:val="24"/>
        </w:rPr>
      </w:pPr>
      <w:r>
        <w:rPr>
          <w:rFonts w:cs="Times New Roman"/>
          <w:sz w:val="24"/>
          <w:szCs w:val="24"/>
        </w:rPr>
        <w:t>…………………………………..</w:t>
      </w:r>
    </w:p>
    <w:p w14:paraId="29B28597" w14:textId="77777777" w:rsidR="00E45F89" w:rsidRPr="00670FB1" w:rsidRDefault="00E45F89" w:rsidP="00D3735A">
      <w:pPr>
        <w:spacing w:before="0" w:after="0"/>
        <w:jc w:val="center"/>
        <w:rPr>
          <w:rFonts w:cs="Times New Roman"/>
          <w:i/>
          <w:sz w:val="24"/>
          <w:szCs w:val="24"/>
          <w:vertAlign w:val="superscript"/>
        </w:rPr>
      </w:pPr>
      <w:r w:rsidRPr="00670FB1">
        <w:rPr>
          <w:rFonts w:cs="Times New Roman"/>
          <w:i/>
          <w:sz w:val="24"/>
          <w:szCs w:val="24"/>
          <w:vertAlign w:val="superscript"/>
        </w:rPr>
        <w:t>Podpis Zamawiającego</w:t>
      </w:r>
    </w:p>
    <w:p w14:paraId="40BBC76D" w14:textId="5EA760C3" w:rsidR="00E45F89" w:rsidRPr="00595781" w:rsidRDefault="00E45F89" w:rsidP="00E45F89">
      <w:pPr>
        <w:jc w:val="center"/>
        <w:rPr>
          <w:rFonts w:cs="Times New Roman"/>
          <w:sz w:val="24"/>
          <w:szCs w:val="24"/>
        </w:rPr>
      </w:pPr>
      <w:r>
        <w:rPr>
          <w:rFonts w:cs="Times New Roman"/>
          <w:sz w:val="24"/>
          <w:szCs w:val="24"/>
        </w:rPr>
        <w:t>Ścinawa,</w:t>
      </w:r>
      <w:r w:rsidR="00BA2D65">
        <w:rPr>
          <w:rFonts w:cs="Times New Roman"/>
          <w:sz w:val="24"/>
          <w:szCs w:val="24"/>
        </w:rPr>
        <w:t xml:space="preserve">13 kwietnia </w:t>
      </w:r>
      <w:r w:rsidR="0060308F">
        <w:rPr>
          <w:rFonts w:cs="Times New Roman"/>
          <w:sz w:val="24"/>
          <w:szCs w:val="24"/>
        </w:rPr>
        <w:t>2018r.</w:t>
      </w:r>
      <w:r w:rsidRPr="00595781">
        <w:rPr>
          <w:rFonts w:cs="Times New Roman"/>
          <w:sz w:val="24"/>
          <w:szCs w:val="24"/>
        </w:rPr>
        <w:t>.</w:t>
      </w:r>
    </w:p>
    <w:p w14:paraId="0C532571" w14:textId="77777777" w:rsidR="006C327F" w:rsidRDefault="006C327F" w:rsidP="00E45F89">
      <w:pPr>
        <w:pStyle w:val="Nagwekspisutreci"/>
        <w:rPr>
          <w:rFonts w:ascii="Times New Roman" w:hAnsi="Times New Roman"/>
          <w:sz w:val="22"/>
          <w:szCs w:val="22"/>
        </w:rPr>
      </w:pPr>
    </w:p>
    <w:p w14:paraId="7EDE64B4" w14:textId="63609C25" w:rsidR="00E45F89" w:rsidRPr="00BE4670" w:rsidRDefault="00E45F89" w:rsidP="00E45F89">
      <w:pPr>
        <w:pStyle w:val="Nagwekspisutreci"/>
        <w:rPr>
          <w:rFonts w:ascii="Times New Roman" w:hAnsi="Times New Roman"/>
          <w:sz w:val="22"/>
          <w:szCs w:val="22"/>
        </w:rPr>
      </w:pPr>
      <w:r w:rsidRPr="00BE4670">
        <w:rPr>
          <w:rFonts w:ascii="Times New Roman" w:hAnsi="Times New Roman"/>
          <w:sz w:val="22"/>
          <w:szCs w:val="22"/>
        </w:rPr>
        <w:t>Spis treści</w:t>
      </w:r>
    </w:p>
    <w:p w14:paraId="2DED4AD6" w14:textId="705DEF21" w:rsidR="008F73FC" w:rsidRDefault="00E45F89">
      <w:pPr>
        <w:pStyle w:val="Spistreci1"/>
        <w:rPr>
          <w:rFonts w:asciiTheme="minorHAnsi" w:eastAsiaTheme="minorEastAsia" w:hAnsiTheme="minorHAnsi" w:cstheme="minorBidi"/>
          <w:b w:val="0"/>
          <w:bCs w:val="0"/>
          <w:caps w:val="0"/>
          <w:noProof/>
          <w:sz w:val="22"/>
          <w:szCs w:val="22"/>
          <w:lang w:val="pl-PL"/>
        </w:rPr>
      </w:pPr>
      <w:r w:rsidRPr="00BE4670">
        <w:rPr>
          <w:rFonts w:ascii="Times New Roman" w:hAnsi="Times New Roman"/>
          <w:b w:val="0"/>
          <w:bCs w:val="0"/>
        </w:rPr>
        <w:fldChar w:fldCharType="begin"/>
      </w:r>
      <w:r w:rsidRPr="00BE4670">
        <w:rPr>
          <w:rFonts w:ascii="Times New Roman" w:hAnsi="Times New Roman"/>
        </w:rPr>
        <w:instrText xml:space="preserve"> TOC \o "1-3" \h \z \u </w:instrText>
      </w:r>
      <w:r w:rsidRPr="00BE4670">
        <w:rPr>
          <w:rFonts w:ascii="Times New Roman" w:hAnsi="Times New Roman"/>
          <w:b w:val="0"/>
          <w:bCs w:val="0"/>
        </w:rPr>
        <w:fldChar w:fldCharType="separate"/>
      </w:r>
      <w:hyperlink w:anchor="_Toc506900164" w:history="1">
        <w:r w:rsidR="008F73FC" w:rsidRPr="009C6D48">
          <w:rPr>
            <w:rStyle w:val="Hipercze"/>
            <w:noProof/>
          </w:rPr>
          <w:t>1.</w:t>
        </w:r>
        <w:r w:rsidR="008F73FC">
          <w:rPr>
            <w:rFonts w:asciiTheme="minorHAnsi" w:eastAsiaTheme="minorEastAsia" w:hAnsiTheme="minorHAnsi" w:cstheme="minorBidi"/>
            <w:b w:val="0"/>
            <w:bCs w:val="0"/>
            <w:caps w:val="0"/>
            <w:noProof/>
            <w:sz w:val="22"/>
            <w:szCs w:val="22"/>
            <w:lang w:val="pl-PL"/>
          </w:rPr>
          <w:tab/>
        </w:r>
        <w:r w:rsidR="008F73FC" w:rsidRPr="009C6D48">
          <w:rPr>
            <w:rStyle w:val="Hipercze"/>
            <w:noProof/>
          </w:rPr>
          <w:t>Nazwa i adres Zamawiającego.</w:t>
        </w:r>
        <w:r w:rsidR="008F73FC">
          <w:rPr>
            <w:noProof/>
            <w:webHidden/>
          </w:rPr>
          <w:tab/>
        </w:r>
        <w:r w:rsidR="008F73FC">
          <w:rPr>
            <w:noProof/>
            <w:webHidden/>
          </w:rPr>
          <w:fldChar w:fldCharType="begin"/>
        </w:r>
        <w:r w:rsidR="008F73FC">
          <w:rPr>
            <w:noProof/>
            <w:webHidden/>
          </w:rPr>
          <w:instrText xml:space="preserve"> PAGEREF _Toc506900164 \h </w:instrText>
        </w:r>
        <w:r w:rsidR="008F73FC">
          <w:rPr>
            <w:noProof/>
            <w:webHidden/>
          </w:rPr>
        </w:r>
        <w:r w:rsidR="008F73FC">
          <w:rPr>
            <w:noProof/>
            <w:webHidden/>
          </w:rPr>
          <w:fldChar w:fldCharType="separate"/>
        </w:r>
        <w:r w:rsidR="00BA2D65">
          <w:rPr>
            <w:noProof/>
            <w:webHidden/>
          </w:rPr>
          <w:t>5</w:t>
        </w:r>
        <w:r w:rsidR="008F73FC">
          <w:rPr>
            <w:noProof/>
            <w:webHidden/>
          </w:rPr>
          <w:fldChar w:fldCharType="end"/>
        </w:r>
      </w:hyperlink>
    </w:p>
    <w:p w14:paraId="035CC9EA" w14:textId="4F02386C"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65" w:history="1">
        <w:r w:rsidR="008F73FC" w:rsidRPr="009C6D48">
          <w:rPr>
            <w:rStyle w:val="Hipercze"/>
            <w:noProof/>
          </w:rPr>
          <w:t>2. Tryb udzielania zamówienia.</w:t>
        </w:r>
        <w:r w:rsidR="008F73FC">
          <w:rPr>
            <w:noProof/>
            <w:webHidden/>
          </w:rPr>
          <w:tab/>
        </w:r>
        <w:r w:rsidR="008F73FC">
          <w:rPr>
            <w:noProof/>
            <w:webHidden/>
          </w:rPr>
          <w:fldChar w:fldCharType="begin"/>
        </w:r>
        <w:r w:rsidR="008F73FC">
          <w:rPr>
            <w:noProof/>
            <w:webHidden/>
          </w:rPr>
          <w:instrText xml:space="preserve"> PAGEREF _Toc506900165 \h </w:instrText>
        </w:r>
        <w:r w:rsidR="008F73FC">
          <w:rPr>
            <w:noProof/>
            <w:webHidden/>
          </w:rPr>
        </w:r>
        <w:r w:rsidR="008F73FC">
          <w:rPr>
            <w:noProof/>
            <w:webHidden/>
          </w:rPr>
          <w:fldChar w:fldCharType="separate"/>
        </w:r>
        <w:r w:rsidR="00BA2D65">
          <w:rPr>
            <w:noProof/>
            <w:webHidden/>
          </w:rPr>
          <w:t>5</w:t>
        </w:r>
        <w:r w:rsidR="008F73FC">
          <w:rPr>
            <w:noProof/>
            <w:webHidden/>
          </w:rPr>
          <w:fldChar w:fldCharType="end"/>
        </w:r>
      </w:hyperlink>
    </w:p>
    <w:p w14:paraId="19BAC524" w14:textId="02E4A1EB" w:rsidR="008F73FC" w:rsidRDefault="00FA787C">
      <w:pPr>
        <w:pStyle w:val="Spistreci2"/>
        <w:rPr>
          <w:rFonts w:asciiTheme="minorHAnsi" w:eastAsiaTheme="minorEastAsia" w:hAnsiTheme="minorHAnsi" w:cstheme="minorBidi"/>
          <w:b w:val="0"/>
          <w:bCs w:val="0"/>
          <w:noProof/>
          <w:szCs w:val="22"/>
        </w:rPr>
      </w:pPr>
      <w:hyperlink w:anchor="_Toc506900166" w:history="1">
        <w:r w:rsidR="008F73FC" w:rsidRPr="009C6D48">
          <w:rPr>
            <w:rStyle w:val="Hipercze"/>
            <w:noProof/>
          </w:rPr>
          <w:t>2.1. Czynności związane z przygotowaniem postępowania</w:t>
        </w:r>
        <w:r w:rsidR="008F73FC">
          <w:rPr>
            <w:noProof/>
            <w:webHidden/>
          </w:rPr>
          <w:tab/>
        </w:r>
        <w:r w:rsidR="008F73FC">
          <w:rPr>
            <w:noProof/>
            <w:webHidden/>
          </w:rPr>
          <w:fldChar w:fldCharType="begin"/>
        </w:r>
        <w:r w:rsidR="008F73FC">
          <w:rPr>
            <w:noProof/>
            <w:webHidden/>
          </w:rPr>
          <w:instrText xml:space="preserve"> PAGEREF _Toc506900166 \h </w:instrText>
        </w:r>
        <w:r w:rsidR="008F73FC">
          <w:rPr>
            <w:noProof/>
            <w:webHidden/>
          </w:rPr>
        </w:r>
        <w:r w:rsidR="008F73FC">
          <w:rPr>
            <w:noProof/>
            <w:webHidden/>
          </w:rPr>
          <w:fldChar w:fldCharType="separate"/>
        </w:r>
        <w:r w:rsidR="00BA2D65">
          <w:rPr>
            <w:noProof/>
            <w:webHidden/>
          </w:rPr>
          <w:t>5</w:t>
        </w:r>
        <w:r w:rsidR="008F73FC">
          <w:rPr>
            <w:noProof/>
            <w:webHidden/>
          </w:rPr>
          <w:fldChar w:fldCharType="end"/>
        </w:r>
      </w:hyperlink>
    </w:p>
    <w:p w14:paraId="2D29B339" w14:textId="0E2A3BD7"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67" w:history="1">
        <w:r w:rsidR="008F73FC" w:rsidRPr="009C6D48">
          <w:rPr>
            <w:rStyle w:val="Hipercze"/>
            <w:noProof/>
          </w:rPr>
          <w:t>3. Opis przedmiotu zamówienia.</w:t>
        </w:r>
        <w:r w:rsidR="008F73FC">
          <w:rPr>
            <w:noProof/>
            <w:webHidden/>
          </w:rPr>
          <w:tab/>
        </w:r>
        <w:r w:rsidR="008F73FC">
          <w:rPr>
            <w:noProof/>
            <w:webHidden/>
          </w:rPr>
          <w:fldChar w:fldCharType="begin"/>
        </w:r>
        <w:r w:rsidR="008F73FC">
          <w:rPr>
            <w:noProof/>
            <w:webHidden/>
          </w:rPr>
          <w:instrText xml:space="preserve"> PAGEREF _Toc506900167 \h </w:instrText>
        </w:r>
        <w:r w:rsidR="008F73FC">
          <w:rPr>
            <w:noProof/>
            <w:webHidden/>
          </w:rPr>
        </w:r>
        <w:r w:rsidR="008F73FC">
          <w:rPr>
            <w:noProof/>
            <w:webHidden/>
          </w:rPr>
          <w:fldChar w:fldCharType="separate"/>
        </w:r>
        <w:r w:rsidR="00BA2D65">
          <w:rPr>
            <w:noProof/>
            <w:webHidden/>
          </w:rPr>
          <w:t>5</w:t>
        </w:r>
        <w:r w:rsidR="008F73FC">
          <w:rPr>
            <w:noProof/>
            <w:webHidden/>
          </w:rPr>
          <w:fldChar w:fldCharType="end"/>
        </w:r>
      </w:hyperlink>
    </w:p>
    <w:p w14:paraId="33CD4D93" w14:textId="5D17C2F1" w:rsidR="008F73FC" w:rsidRDefault="00FA787C">
      <w:pPr>
        <w:pStyle w:val="Spistreci2"/>
        <w:rPr>
          <w:rFonts w:asciiTheme="minorHAnsi" w:eastAsiaTheme="minorEastAsia" w:hAnsiTheme="minorHAnsi" w:cstheme="minorBidi"/>
          <w:b w:val="0"/>
          <w:bCs w:val="0"/>
          <w:noProof/>
          <w:szCs w:val="22"/>
        </w:rPr>
      </w:pPr>
      <w:hyperlink w:anchor="_Toc506900168" w:history="1">
        <w:r w:rsidR="008F73FC" w:rsidRPr="009C6D48">
          <w:rPr>
            <w:rStyle w:val="Hipercze"/>
            <w:noProof/>
          </w:rPr>
          <w:t>3.1. Opis ogólny</w:t>
        </w:r>
        <w:r w:rsidR="008F73FC">
          <w:rPr>
            <w:noProof/>
            <w:webHidden/>
          </w:rPr>
          <w:tab/>
        </w:r>
        <w:r w:rsidR="008F73FC">
          <w:rPr>
            <w:noProof/>
            <w:webHidden/>
          </w:rPr>
          <w:fldChar w:fldCharType="begin"/>
        </w:r>
        <w:r w:rsidR="008F73FC">
          <w:rPr>
            <w:noProof/>
            <w:webHidden/>
          </w:rPr>
          <w:instrText xml:space="preserve"> PAGEREF _Toc506900168 \h </w:instrText>
        </w:r>
        <w:r w:rsidR="008F73FC">
          <w:rPr>
            <w:noProof/>
            <w:webHidden/>
          </w:rPr>
        </w:r>
        <w:r w:rsidR="008F73FC">
          <w:rPr>
            <w:noProof/>
            <w:webHidden/>
          </w:rPr>
          <w:fldChar w:fldCharType="separate"/>
        </w:r>
        <w:r w:rsidR="00BA2D65">
          <w:rPr>
            <w:noProof/>
            <w:webHidden/>
          </w:rPr>
          <w:t>5</w:t>
        </w:r>
        <w:r w:rsidR="008F73FC">
          <w:rPr>
            <w:noProof/>
            <w:webHidden/>
          </w:rPr>
          <w:fldChar w:fldCharType="end"/>
        </w:r>
      </w:hyperlink>
    </w:p>
    <w:p w14:paraId="6625DF42" w14:textId="00608DAF" w:rsidR="008F73FC" w:rsidRDefault="00FA787C">
      <w:pPr>
        <w:pStyle w:val="Spistreci2"/>
        <w:rPr>
          <w:rFonts w:asciiTheme="minorHAnsi" w:eastAsiaTheme="minorEastAsia" w:hAnsiTheme="minorHAnsi" w:cstheme="minorBidi"/>
          <w:b w:val="0"/>
          <w:bCs w:val="0"/>
          <w:noProof/>
          <w:szCs w:val="22"/>
        </w:rPr>
      </w:pPr>
      <w:hyperlink w:anchor="_Toc506900169" w:history="1">
        <w:r w:rsidR="008F73FC" w:rsidRPr="009C6D48">
          <w:rPr>
            <w:rStyle w:val="Hipercze"/>
            <w:noProof/>
          </w:rPr>
          <w:t>3.2. Szczegółowy opis przedmiotu zamówienia.</w:t>
        </w:r>
        <w:r w:rsidR="008F73FC">
          <w:rPr>
            <w:noProof/>
            <w:webHidden/>
          </w:rPr>
          <w:tab/>
        </w:r>
        <w:r w:rsidR="008F73FC">
          <w:rPr>
            <w:noProof/>
            <w:webHidden/>
          </w:rPr>
          <w:fldChar w:fldCharType="begin"/>
        </w:r>
        <w:r w:rsidR="008F73FC">
          <w:rPr>
            <w:noProof/>
            <w:webHidden/>
          </w:rPr>
          <w:instrText xml:space="preserve"> PAGEREF _Toc506900169 \h </w:instrText>
        </w:r>
        <w:r w:rsidR="008F73FC">
          <w:rPr>
            <w:noProof/>
            <w:webHidden/>
          </w:rPr>
        </w:r>
        <w:r w:rsidR="008F73FC">
          <w:rPr>
            <w:noProof/>
            <w:webHidden/>
          </w:rPr>
          <w:fldChar w:fldCharType="separate"/>
        </w:r>
        <w:r w:rsidR="00BA2D65">
          <w:rPr>
            <w:noProof/>
            <w:webHidden/>
          </w:rPr>
          <w:t>8</w:t>
        </w:r>
        <w:r w:rsidR="008F73FC">
          <w:rPr>
            <w:noProof/>
            <w:webHidden/>
          </w:rPr>
          <w:fldChar w:fldCharType="end"/>
        </w:r>
      </w:hyperlink>
    </w:p>
    <w:p w14:paraId="55F2E588" w14:textId="1B7780AF" w:rsidR="008F73FC" w:rsidRDefault="00FA787C">
      <w:pPr>
        <w:pStyle w:val="Spistreci2"/>
        <w:rPr>
          <w:rFonts w:asciiTheme="minorHAnsi" w:eastAsiaTheme="minorEastAsia" w:hAnsiTheme="minorHAnsi" w:cstheme="minorBidi"/>
          <w:b w:val="0"/>
          <w:bCs w:val="0"/>
          <w:noProof/>
          <w:szCs w:val="22"/>
        </w:rPr>
      </w:pPr>
      <w:hyperlink w:anchor="_Toc506900170" w:history="1">
        <w:r w:rsidR="008F73FC" w:rsidRPr="009C6D48">
          <w:rPr>
            <w:rStyle w:val="Hipercze"/>
            <w:noProof/>
          </w:rPr>
          <w:t>3.3. Opis przedmiotu zamówienia według kodów Wspólnego Słownika Zamówień (CPV).</w:t>
        </w:r>
        <w:r w:rsidR="008F73FC">
          <w:rPr>
            <w:noProof/>
            <w:webHidden/>
          </w:rPr>
          <w:tab/>
        </w:r>
        <w:r w:rsidR="008F73FC">
          <w:rPr>
            <w:noProof/>
            <w:webHidden/>
          </w:rPr>
          <w:fldChar w:fldCharType="begin"/>
        </w:r>
        <w:r w:rsidR="008F73FC">
          <w:rPr>
            <w:noProof/>
            <w:webHidden/>
          </w:rPr>
          <w:instrText xml:space="preserve"> PAGEREF _Toc506900170 \h </w:instrText>
        </w:r>
        <w:r w:rsidR="008F73FC">
          <w:rPr>
            <w:noProof/>
            <w:webHidden/>
          </w:rPr>
        </w:r>
        <w:r w:rsidR="008F73FC">
          <w:rPr>
            <w:noProof/>
            <w:webHidden/>
          </w:rPr>
          <w:fldChar w:fldCharType="separate"/>
        </w:r>
        <w:r w:rsidR="00BA2D65">
          <w:rPr>
            <w:noProof/>
            <w:webHidden/>
          </w:rPr>
          <w:t>8</w:t>
        </w:r>
        <w:r w:rsidR="008F73FC">
          <w:rPr>
            <w:noProof/>
            <w:webHidden/>
          </w:rPr>
          <w:fldChar w:fldCharType="end"/>
        </w:r>
      </w:hyperlink>
    </w:p>
    <w:p w14:paraId="625C643A" w14:textId="78F3A038" w:rsidR="008F73FC" w:rsidRDefault="00FA787C">
      <w:pPr>
        <w:pStyle w:val="Spistreci2"/>
        <w:rPr>
          <w:rFonts w:asciiTheme="minorHAnsi" w:eastAsiaTheme="minorEastAsia" w:hAnsiTheme="minorHAnsi" w:cstheme="minorBidi"/>
          <w:b w:val="0"/>
          <w:bCs w:val="0"/>
          <w:noProof/>
          <w:szCs w:val="22"/>
        </w:rPr>
      </w:pPr>
      <w:hyperlink w:anchor="_Toc506900171" w:history="1">
        <w:r w:rsidR="008F73FC" w:rsidRPr="009C6D48">
          <w:rPr>
            <w:rStyle w:val="Hipercze"/>
            <w:noProof/>
          </w:rPr>
          <w:t>3.4. Zamówienia częściowe.</w:t>
        </w:r>
        <w:r w:rsidR="008F73FC">
          <w:rPr>
            <w:noProof/>
            <w:webHidden/>
          </w:rPr>
          <w:tab/>
        </w:r>
        <w:r w:rsidR="008F73FC">
          <w:rPr>
            <w:noProof/>
            <w:webHidden/>
          </w:rPr>
          <w:fldChar w:fldCharType="begin"/>
        </w:r>
        <w:r w:rsidR="008F73FC">
          <w:rPr>
            <w:noProof/>
            <w:webHidden/>
          </w:rPr>
          <w:instrText xml:space="preserve"> PAGEREF _Toc506900171 \h </w:instrText>
        </w:r>
        <w:r w:rsidR="008F73FC">
          <w:rPr>
            <w:noProof/>
            <w:webHidden/>
          </w:rPr>
        </w:r>
        <w:r w:rsidR="008F73FC">
          <w:rPr>
            <w:noProof/>
            <w:webHidden/>
          </w:rPr>
          <w:fldChar w:fldCharType="separate"/>
        </w:r>
        <w:r w:rsidR="00BA2D65">
          <w:rPr>
            <w:noProof/>
            <w:webHidden/>
          </w:rPr>
          <w:t>8</w:t>
        </w:r>
        <w:r w:rsidR="008F73FC">
          <w:rPr>
            <w:noProof/>
            <w:webHidden/>
          </w:rPr>
          <w:fldChar w:fldCharType="end"/>
        </w:r>
      </w:hyperlink>
    </w:p>
    <w:p w14:paraId="0D7DEC66" w14:textId="2DB46353" w:rsidR="008F73FC" w:rsidRDefault="00FA787C">
      <w:pPr>
        <w:pStyle w:val="Spistreci2"/>
        <w:rPr>
          <w:rFonts w:asciiTheme="minorHAnsi" w:eastAsiaTheme="minorEastAsia" w:hAnsiTheme="minorHAnsi" w:cstheme="minorBidi"/>
          <w:b w:val="0"/>
          <w:bCs w:val="0"/>
          <w:noProof/>
          <w:szCs w:val="22"/>
        </w:rPr>
      </w:pPr>
      <w:hyperlink w:anchor="_Toc506900172" w:history="1">
        <w:r w:rsidR="008F73FC" w:rsidRPr="009C6D48">
          <w:rPr>
            <w:rStyle w:val="Hipercze"/>
            <w:noProof/>
          </w:rPr>
          <w:t>3.5. Zamówienia uzupełniające (zamówienia tego samego rodzaju)</w:t>
        </w:r>
        <w:r w:rsidR="008F73FC">
          <w:rPr>
            <w:noProof/>
            <w:webHidden/>
          </w:rPr>
          <w:tab/>
        </w:r>
        <w:r w:rsidR="008F73FC">
          <w:rPr>
            <w:noProof/>
            <w:webHidden/>
          </w:rPr>
          <w:fldChar w:fldCharType="begin"/>
        </w:r>
        <w:r w:rsidR="008F73FC">
          <w:rPr>
            <w:noProof/>
            <w:webHidden/>
          </w:rPr>
          <w:instrText xml:space="preserve"> PAGEREF _Toc506900172 \h </w:instrText>
        </w:r>
        <w:r w:rsidR="008F73FC">
          <w:rPr>
            <w:noProof/>
            <w:webHidden/>
          </w:rPr>
        </w:r>
        <w:r w:rsidR="008F73FC">
          <w:rPr>
            <w:noProof/>
            <w:webHidden/>
          </w:rPr>
          <w:fldChar w:fldCharType="separate"/>
        </w:r>
        <w:r w:rsidR="00BA2D65">
          <w:rPr>
            <w:noProof/>
            <w:webHidden/>
          </w:rPr>
          <w:t>8</w:t>
        </w:r>
        <w:r w:rsidR="008F73FC">
          <w:rPr>
            <w:noProof/>
            <w:webHidden/>
          </w:rPr>
          <w:fldChar w:fldCharType="end"/>
        </w:r>
      </w:hyperlink>
    </w:p>
    <w:p w14:paraId="32E2CB0A" w14:textId="2E572147" w:rsidR="008F73FC" w:rsidRDefault="00FA787C">
      <w:pPr>
        <w:pStyle w:val="Spistreci2"/>
        <w:rPr>
          <w:rFonts w:asciiTheme="minorHAnsi" w:eastAsiaTheme="minorEastAsia" w:hAnsiTheme="minorHAnsi" w:cstheme="minorBidi"/>
          <w:b w:val="0"/>
          <w:bCs w:val="0"/>
          <w:noProof/>
          <w:szCs w:val="22"/>
        </w:rPr>
      </w:pPr>
      <w:hyperlink w:anchor="_Toc506900173" w:history="1">
        <w:r w:rsidR="008F73FC" w:rsidRPr="009C6D48">
          <w:rPr>
            <w:rStyle w:val="Hipercze"/>
            <w:noProof/>
          </w:rPr>
          <w:t>3.6. Informacja o ofercie wariantowej, umowie ramowej, aukcji elektronicznej oraz dynamicznym systemie zakupów</w:t>
        </w:r>
        <w:r w:rsidR="008F73FC">
          <w:rPr>
            <w:noProof/>
            <w:webHidden/>
          </w:rPr>
          <w:tab/>
        </w:r>
        <w:r w:rsidR="008F73FC">
          <w:rPr>
            <w:noProof/>
            <w:webHidden/>
          </w:rPr>
          <w:fldChar w:fldCharType="begin"/>
        </w:r>
        <w:r w:rsidR="008F73FC">
          <w:rPr>
            <w:noProof/>
            <w:webHidden/>
          </w:rPr>
          <w:instrText xml:space="preserve"> PAGEREF _Toc506900173 \h </w:instrText>
        </w:r>
        <w:r w:rsidR="008F73FC">
          <w:rPr>
            <w:noProof/>
            <w:webHidden/>
          </w:rPr>
        </w:r>
        <w:r w:rsidR="008F73FC">
          <w:rPr>
            <w:noProof/>
            <w:webHidden/>
          </w:rPr>
          <w:fldChar w:fldCharType="separate"/>
        </w:r>
        <w:r w:rsidR="00BA2D65">
          <w:rPr>
            <w:noProof/>
            <w:webHidden/>
          </w:rPr>
          <w:t>8</w:t>
        </w:r>
        <w:r w:rsidR="008F73FC">
          <w:rPr>
            <w:noProof/>
            <w:webHidden/>
          </w:rPr>
          <w:fldChar w:fldCharType="end"/>
        </w:r>
      </w:hyperlink>
    </w:p>
    <w:p w14:paraId="41940B23" w14:textId="472DADD9" w:rsidR="008F73FC" w:rsidRDefault="00FA787C">
      <w:pPr>
        <w:pStyle w:val="Spistreci2"/>
        <w:rPr>
          <w:rFonts w:asciiTheme="minorHAnsi" w:eastAsiaTheme="minorEastAsia" w:hAnsiTheme="minorHAnsi" w:cstheme="minorBidi"/>
          <w:b w:val="0"/>
          <w:bCs w:val="0"/>
          <w:noProof/>
          <w:szCs w:val="22"/>
        </w:rPr>
      </w:pPr>
      <w:hyperlink w:anchor="_Toc506900174" w:history="1">
        <w:r w:rsidR="008F73FC" w:rsidRPr="009C6D48">
          <w:rPr>
            <w:rStyle w:val="Hipercze"/>
            <w:noProof/>
          </w:rPr>
          <w:t>3.7. Wymagania zatrudnienia przez Wykonawcę lub Podwykonawcę na podstawie umowy o pracę osób wykonujących wskazane przez zamawiającego czynności w zakresie realizacji zamówienia.</w:t>
        </w:r>
        <w:r w:rsidR="008F73FC">
          <w:rPr>
            <w:noProof/>
            <w:webHidden/>
          </w:rPr>
          <w:tab/>
        </w:r>
        <w:r w:rsidR="008F73FC">
          <w:rPr>
            <w:noProof/>
            <w:webHidden/>
          </w:rPr>
          <w:fldChar w:fldCharType="begin"/>
        </w:r>
        <w:r w:rsidR="008F73FC">
          <w:rPr>
            <w:noProof/>
            <w:webHidden/>
          </w:rPr>
          <w:instrText xml:space="preserve"> PAGEREF _Toc506900174 \h </w:instrText>
        </w:r>
        <w:r w:rsidR="008F73FC">
          <w:rPr>
            <w:noProof/>
            <w:webHidden/>
          </w:rPr>
        </w:r>
        <w:r w:rsidR="008F73FC">
          <w:rPr>
            <w:noProof/>
            <w:webHidden/>
          </w:rPr>
          <w:fldChar w:fldCharType="separate"/>
        </w:r>
        <w:r w:rsidR="00BA2D65">
          <w:rPr>
            <w:noProof/>
            <w:webHidden/>
          </w:rPr>
          <w:t>9</w:t>
        </w:r>
        <w:r w:rsidR="008F73FC">
          <w:rPr>
            <w:noProof/>
            <w:webHidden/>
          </w:rPr>
          <w:fldChar w:fldCharType="end"/>
        </w:r>
      </w:hyperlink>
    </w:p>
    <w:p w14:paraId="677C02A6" w14:textId="183C3EDF"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75" w:history="1">
        <w:r w:rsidR="008F73FC" w:rsidRPr="009C6D48">
          <w:rPr>
            <w:rStyle w:val="Hipercze"/>
            <w:noProof/>
          </w:rPr>
          <w:t>4. Termin wykonania zamówienia.</w:t>
        </w:r>
        <w:r w:rsidR="008F73FC">
          <w:rPr>
            <w:noProof/>
            <w:webHidden/>
          </w:rPr>
          <w:tab/>
        </w:r>
        <w:r w:rsidR="008F73FC">
          <w:rPr>
            <w:noProof/>
            <w:webHidden/>
          </w:rPr>
          <w:fldChar w:fldCharType="begin"/>
        </w:r>
        <w:r w:rsidR="008F73FC">
          <w:rPr>
            <w:noProof/>
            <w:webHidden/>
          </w:rPr>
          <w:instrText xml:space="preserve"> PAGEREF _Toc506900175 \h </w:instrText>
        </w:r>
        <w:r w:rsidR="008F73FC">
          <w:rPr>
            <w:noProof/>
            <w:webHidden/>
          </w:rPr>
        </w:r>
        <w:r w:rsidR="008F73FC">
          <w:rPr>
            <w:noProof/>
            <w:webHidden/>
          </w:rPr>
          <w:fldChar w:fldCharType="separate"/>
        </w:r>
        <w:r w:rsidR="00BA2D65">
          <w:rPr>
            <w:noProof/>
            <w:webHidden/>
          </w:rPr>
          <w:t>9</w:t>
        </w:r>
        <w:r w:rsidR="008F73FC">
          <w:rPr>
            <w:noProof/>
            <w:webHidden/>
          </w:rPr>
          <w:fldChar w:fldCharType="end"/>
        </w:r>
      </w:hyperlink>
    </w:p>
    <w:p w14:paraId="1B7E7858" w14:textId="05B24EA9"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76" w:history="1">
        <w:r w:rsidR="008F73FC" w:rsidRPr="009C6D48">
          <w:rPr>
            <w:rStyle w:val="Hipercze"/>
            <w:noProof/>
          </w:rPr>
          <w:t>5. Warunki udziału w postępowaniu.</w:t>
        </w:r>
        <w:r w:rsidR="008F73FC">
          <w:rPr>
            <w:noProof/>
            <w:webHidden/>
          </w:rPr>
          <w:tab/>
        </w:r>
        <w:r w:rsidR="008F73FC">
          <w:rPr>
            <w:noProof/>
            <w:webHidden/>
          </w:rPr>
          <w:fldChar w:fldCharType="begin"/>
        </w:r>
        <w:r w:rsidR="008F73FC">
          <w:rPr>
            <w:noProof/>
            <w:webHidden/>
          </w:rPr>
          <w:instrText xml:space="preserve"> PAGEREF _Toc506900176 \h </w:instrText>
        </w:r>
        <w:r w:rsidR="008F73FC">
          <w:rPr>
            <w:noProof/>
            <w:webHidden/>
          </w:rPr>
        </w:r>
        <w:r w:rsidR="008F73FC">
          <w:rPr>
            <w:noProof/>
            <w:webHidden/>
          </w:rPr>
          <w:fldChar w:fldCharType="separate"/>
        </w:r>
        <w:r w:rsidR="00BA2D65">
          <w:rPr>
            <w:noProof/>
            <w:webHidden/>
          </w:rPr>
          <w:t>9</w:t>
        </w:r>
        <w:r w:rsidR="008F73FC">
          <w:rPr>
            <w:noProof/>
            <w:webHidden/>
          </w:rPr>
          <w:fldChar w:fldCharType="end"/>
        </w:r>
      </w:hyperlink>
    </w:p>
    <w:p w14:paraId="5DDB79DF" w14:textId="0A1B631F" w:rsidR="008F73FC" w:rsidRDefault="00FA787C">
      <w:pPr>
        <w:pStyle w:val="Spistreci2"/>
        <w:rPr>
          <w:rFonts w:asciiTheme="minorHAnsi" w:eastAsiaTheme="minorEastAsia" w:hAnsiTheme="minorHAnsi" w:cstheme="minorBidi"/>
          <w:b w:val="0"/>
          <w:bCs w:val="0"/>
          <w:noProof/>
          <w:szCs w:val="22"/>
        </w:rPr>
      </w:pPr>
      <w:hyperlink w:anchor="_Toc506900177" w:history="1">
        <w:r w:rsidR="008F73FC" w:rsidRPr="009C6D48">
          <w:rPr>
            <w:rStyle w:val="Hipercze"/>
            <w:noProof/>
          </w:rPr>
          <w:t>5.1. Przesłanki wykluczenia.</w:t>
        </w:r>
        <w:r w:rsidR="008F73FC">
          <w:rPr>
            <w:noProof/>
            <w:webHidden/>
          </w:rPr>
          <w:tab/>
        </w:r>
        <w:r w:rsidR="008F73FC">
          <w:rPr>
            <w:noProof/>
            <w:webHidden/>
          </w:rPr>
          <w:fldChar w:fldCharType="begin"/>
        </w:r>
        <w:r w:rsidR="008F73FC">
          <w:rPr>
            <w:noProof/>
            <w:webHidden/>
          </w:rPr>
          <w:instrText xml:space="preserve"> PAGEREF _Toc506900177 \h </w:instrText>
        </w:r>
        <w:r w:rsidR="008F73FC">
          <w:rPr>
            <w:noProof/>
            <w:webHidden/>
          </w:rPr>
        </w:r>
        <w:r w:rsidR="008F73FC">
          <w:rPr>
            <w:noProof/>
            <w:webHidden/>
          </w:rPr>
          <w:fldChar w:fldCharType="separate"/>
        </w:r>
        <w:r w:rsidR="00BA2D65">
          <w:rPr>
            <w:noProof/>
            <w:webHidden/>
          </w:rPr>
          <w:t>9</w:t>
        </w:r>
        <w:r w:rsidR="008F73FC">
          <w:rPr>
            <w:noProof/>
            <w:webHidden/>
          </w:rPr>
          <w:fldChar w:fldCharType="end"/>
        </w:r>
      </w:hyperlink>
    </w:p>
    <w:p w14:paraId="47DF38CD" w14:textId="5A102EE6" w:rsidR="008F73FC" w:rsidRDefault="00FA787C">
      <w:pPr>
        <w:pStyle w:val="Spistreci2"/>
        <w:rPr>
          <w:rFonts w:asciiTheme="minorHAnsi" w:eastAsiaTheme="minorEastAsia" w:hAnsiTheme="minorHAnsi" w:cstheme="minorBidi"/>
          <w:b w:val="0"/>
          <w:bCs w:val="0"/>
          <w:noProof/>
          <w:szCs w:val="22"/>
        </w:rPr>
      </w:pPr>
      <w:hyperlink w:anchor="_Toc506900178" w:history="1">
        <w:r w:rsidR="008F73FC" w:rsidRPr="009C6D48">
          <w:rPr>
            <w:rStyle w:val="Hipercze"/>
            <w:noProof/>
          </w:rPr>
          <w:t>5.2. Szczegółowe warunki udziału w postępowaniu.</w:t>
        </w:r>
        <w:r w:rsidR="008F73FC">
          <w:rPr>
            <w:noProof/>
            <w:webHidden/>
          </w:rPr>
          <w:tab/>
        </w:r>
        <w:r w:rsidR="008F73FC">
          <w:rPr>
            <w:noProof/>
            <w:webHidden/>
          </w:rPr>
          <w:fldChar w:fldCharType="begin"/>
        </w:r>
        <w:r w:rsidR="008F73FC">
          <w:rPr>
            <w:noProof/>
            <w:webHidden/>
          </w:rPr>
          <w:instrText xml:space="preserve"> PAGEREF _Toc506900178 \h </w:instrText>
        </w:r>
        <w:r w:rsidR="008F73FC">
          <w:rPr>
            <w:noProof/>
            <w:webHidden/>
          </w:rPr>
        </w:r>
        <w:r w:rsidR="008F73FC">
          <w:rPr>
            <w:noProof/>
            <w:webHidden/>
          </w:rPr>
          <w:fldChar w:fldCharType="separate"/>
        </w:r>
        <w:r w:rsidR="00BA2D65">
          <w:rPr>
            <w:noProof/>
            <w:webHidden/>
          </w:rPr>
          <w:t>12</w:t>
        </w:r>
        <w:r w:rsidR="008F73FC">
          <w:rPr>
            <w:noProof/>
            <w:webHidden/>
          </w:rPr>
          <w:fldChar w:fldCharType="end"/>
        </w:r>
      </w:hyperlink>
    </w:p>
    <w:p w14:paraId="5992F3AD" w14:textId="26447B43" w:rsidR="008F73FC" w:rsidRDefault="00FA787C">
      <w:pPr>
        <w:pStyle w:val="Spistreci2"/>
        <w:rPr>
          <w:rFonts w:asciiTheme="minorHAnsi" w:eastAsiaTheme="minorEastAsia" w:hAnsiTheme="minorHAnsi" w:cstheme="minorBidi"/>
          <w:b w:val="0"/>
          <w:bCs w:val="0"/>
          <w:noProof/>
          <w:szCs w:val="22"/>
        </w:rPr>
      </w:pPr>
      <w:hyperlink w:anchor="_Toc506900179" w:history="1">
        <w:r w:rsidR="008F73FC" w:rsidRPr="009C6D48">
          <w:rPr>
            <w:rStyle w:val="Hipercze"/>
            <w:noProof/>
          </w:rPr>
          <w:t>5.2.1. Kompetencji lub uprawnień do prowadzenia określonej działalności zawodowej, o ile wynika to z odrębnych przepisów:</w:t>
        </w:r>
        <w:r w:rsidR="008F73FC">
          <w:rPr>
            <w:noProof/>
            <w:webHidden/>
          </w:rPr>
          <w:tab/>
        </w:r>
        <w:r w:rsidR="008F73FC">
          <w:rPr>
            <w:noProof/>
            <w:webHidden/>
          </w:rPr>
          <w:fldChar w:fldCharType="begin"/>
        </w:r>
        <w:r w:rsidR="008F73FC">
          <w:rPr>
            <w:noProof/>
            <w:webHidden/>
          </w:rPr>
          <w:instrText xml:space="preserve"> PAGEREF _Toc506900179 \h </w:instrText>
        </w:r>
        <w:r w:rsidR="008F73FC">
          <w:rPr>
            <w:noProof/>
            <w:webHidden/>
          </w:rPr>
        </w:r>
        <w:r w:rsidR="008F73FC">
          <w:rPr>
            <w:noProof/>
            <w:webHidden/>
          </w:rPr>
          <w:fldChar w:fldCharType="separate"/>
        </w:r>
        <w:r w:rsidR="00BA2D65">
          <w:rPr>
            <w:noProof/>
            <w:webHidden/>
          </w:rPr>
          <w:t>12</w:t>
        </w:r>
        <w:r w:rsidR="008F73FC">
          <w:rPr>
            <w:noProof/>
            <w:webHidden/>
          </w:rPr>
          <w:fldChar w:fldCharType="end"/>
        </w:r>
      </w:hyperlink>
    </w:p>
    <w:p w14:paraId="759B2091" w14:textId="6033041A" w:rsidR="008F73FC" w:rsidRDefault="00FA787C">
      <w:pPr>
        <w:pStyle w:val="Spistreci2"/>
        <w:rPr>
          <w:rFonts w:asciiTheme="minorHAnsi" w:eastAsiaTheme="minorEastAsia" w:hAnsiTheme="minorHAnsi" w:cstheme="minorBidi"/>
          <w:b w:val="0"/>
          <w:bCs w:val="0"/>
          <w:noProof/>
          <w:szCs w:val="22"/>
        </w:rPr>
      </w:pPr>
      <w:hyperlink w:anchor="_Toc506900180" w:history="1">
        <w:r w:rsidR="008F73FC" w:rsidRPr="009C6D48">
          <w:rPr>
            <w:rStyle w:val="Hipercze"/>
            <w:noProof/>
          </w:rPr>
          <w:t>5.2.2 Warunek sytuacji ekonomicznej lub finansowej.</w:t>
        </w:r>
        <w:r w:rsidR="008F73FC">
          <w:rPr>
            <w:noProof/>
            <w:webHidden/>
          </w:rPr>
          <w:tab/>
        </w:r>
        <w:r w:rsidR="008F73FC">
          <w:rPr>
            <w:noProof/>
            <w:webHidden/>
          </w:rPr>
          <w:fldChar w:fldCharType="begin"/>
        </w:r>
        <w:r w:rsidR="008F73FC">
          <w:rPr>
            <w:noProof/>
            <w:webHidden/>
          </w:rPr>
          <w:instrText xml:space="preserve"> PAGEREF _Toc506900180 \h </w:instrText>
        </w:r>
        <w:r w:rsidR="008F73FC">
          <w:rPr>
            <w:noProof/>
            <w:webHidden/>
          </w:rPr>
        </w:r>
        <w:r w:rsidR="008F73FC">
          <w:rPr>
            <w:noProof/>
            <w:webHidden/>
          </w:rPr>
          <w:fldChar w:fldCharType="separate"/>
        </w:r>
        <w:r w:rsidR="00BA2D65">
          <w:rPr>
            <w:noProof/>
            <w:webHidden/>
          </w:rPr>
          <w:t>13</w:t>
        </w:r>
        <w:r w:rsidR="008F73FC">
          <w:rPr>
            <w:noProof/>
            <w:webHidden/>
          </w:rPr>
          <w:fldChar w:fldCharType="end"/>
        </w:r>
      </w:hyperlink>
    </w:p>
    <w:p w14:paraId="5B3D4A05" w14:textId="116173C9" w:rsidR="008F73FC" w:rsidRDefault="00FA787C">
      <w:pPr>
        <w:pStyle w:val="Spistreci2"/>
        <w:rPr>
          <w:rFonts w:asciiTheme="minorHAnsi" w:eastAsiaTheme="minorEastAsia" w:hAnsiTheme="minorHAnsi" w:cstheme="minorBidi"/>
          <w:b w:val="0"/>
          <w:bCs w:val="0"/>
          <w:noProof/>
          <w:szCs w:val="22"/>
        </w:rPr>
      </w:pPr>
      <w:hyperlink w:anchor="_Toc506900181" w:history="1">
        <w:r w:rsidR="008F73FC" w:rsidRPr="009C6D48">
          <w:rPr>
            <w:rStyle w:val="Hipercze"/>
            <w:noProof/>
          </w:rPr>
          <w:t>Zamawiający  określa następujące warunki udziału w postępowaniu w tym zakresie</w:t>
        </w:r>
        <w:r w:rsidR="008F73FC">
          <w:rPr>
            <w:noProof/>
            <w:webHidden/>
          </w:rPr>
          <w:tab/>
        </w:r>
        <w:r w:rsidR="008F73FC">
          <w:rPr>
            <w:noProof/>
            <w:webHidden/>
          </w:rPr>
          <w:fldChar w:fldCharType="begin"/>
        </w:r>
        <w:r w:rsidR="008F73FC">
          <w:rPr>
            <w:noProof/>
            <w:webHidden/>
          </w:rPr>
          <w:instrText xml:space="preserve"> PAGEREF _Toc506900181 \h </w:instrText>
        </w:r>
        <w:r w:rsidR="008F73FC">
          <w:rPr>
            <w:noProof/>
            <w:webHidden/>
          </w:rPr>
        </w:r>
        <w:r w:rsidR="008F73FC">
          <w:rPr>
            <w:noProof/>
            <w:webHidden/>
          </w:rPr>
          <w:fldChar w:fldCharType="separate"/>
        </w:r>
        <w:r w:rsidR="00BA2D65">
          <w:rPr>
            <w:noProof/>
            <w:webHidden/>
          </w:rPr>
          <w:t>13</w:t>
        </w:r>
        <w:r w:rsidR="008F73FC">
          <w:rPr>
            <w:noProof/>
            <w:webHidden/>
          </w:rPr>
          <w:fldChar w:fldCharType="end"/>
        </w:r>
      </w:hyperlink>
    </w:p>
    <w:p w14:paraId="594D78A8" w14:textId="5E35136E" w:rsidR="008F73FC" w:rsidRDefault="00FA787C">
      <w:pPr>
        <w:pStyle w:val="Spistreci2"/>
        <w:rPr>
          <w:rFonts w:asciiTheme="minorHAnsi" w:eastAsiaTheme="minorEastAsia" w:hAnsiTheme="minorHAnsi" w:cstheme="minorBidi"/>
          <w:b w:val="0"/>
          <w:bCs w:val="0"/>
          <w:noProof/>
          <w:szCs w:val="22"/>
        </w:rPr>
      </w:pPr>
      <w:hyperlink w:anchor="_Toc506900182" w:history="1">
        <w:r w:rsidR="008F73FC" w:rsidRPr="009C6D48">
          <w:rPr>
            <w:rStyle w:val="Hipercze"/>
            <w:noProof/>
          </w:rPr>
          <w:t>5.2.3. Warunek zdolności technicznej lub zawodowej.</w:t>
        </w:r>
        <w:r w:rsidR="008F73FC">
          <w:rPr>
            <w:noProof/>
            <w:webHidden/>
          </w:rPr>
          <w:tab/>
        </w:r>
        <w:r w:rsidR="008F73FC">
          <w:rPr>
            <w:noProof/>
            <w:webHidden/>
          </w:rPr>
          <w:fldChar w:fldCharType="begin"/>
        </w:r>
        <w:r w:rsidR="008F73FC">
          <w:rPr>
            <w:noProof/>
            <w:webHidden/>
          </w:rPr>
          <w:instrText xml:space="preserve"> PAGEREF _Toc506900182 \h </w:instrText>
        </w:r>
        <w:r w:rsidR="008F73FC">
          <w:rPr>
            <w:noProof/>
            <w:webHidden/>
          </w:rPr>
        </w:r>
        <w:r w:rsidR="008F73FC">
          <w:rPr>
            <w:noProof/>
            <w:webHidden/>
          </w:rPr>
          <w:fldChar w:fldCharType="separate"/>
        </w:r>
        <w:r w:rsidR="00BA2D65">
          <w:rPr>
            <w:noProof/>
            <w:webHidden/>
          </w:rPr>
          <w:t>13</w:t>
        </w:r>
        <w:r w:rsidR="008F73FC">
          <w:rPr>
            <w:noProof/>
            <w:webHidden/>
          </w:rPr>
          <w:fldChar w:fldCharType="end"/>
        </w:r>
      </w:hyperlink>
    </w:p>
    <w:p w14:paraId="0C1AB2E1" w14:textId="0C798804" w:rsidR="008F73FC" w:rsidRDefault="00FA787C">
      <w:pPr>
        <w:pStyle w:val="Spistreci2"/>
        <w:rPr>
          <w:rFonts w:asciiTheme="minorHAnsi" w:eastAsiaTheme="minorEastAsia" w:hAnsiTheme="minorHAnsi" w:cstheme="minorBidi"/>
          <w:b w:val="0"/>
          <w:bCs w:val="0"/>
          <w:noProof/>
          <w:szCs w:val="22"/>
        </w:rPr>
      </w:pPr>
      <w:hyperlink w:anchor="_Toc506900183" w:history="1">
        <w:r w:rsidR="008F73FC" w:rsidRPr="009C6D48">
          <w:rPr>
            <w:rStyle w:val="Hipercze"/>
            <w:noProof/>
          </w:rPr>
          <w:t>5.2.4. Korzystanie przez wykonawcę ze zdolności technicznych lub sytuacji ekonomicznej innych podmiotów</w:t>
        </w:r>
        <w:r w:rsidR="008F73FC">
          <w:rPr>
            <w:noProof/>
            <w:webHidden/>
          </w:rPr>
          <w:tab/>
        </w:r>
        <w:r w:rsidR="008F73FC">
          <w:rPr>
            <w:noProof/>
            <w:webHidden/>
          </w:rPr>
          <w:fldChar w:fldCharType="begin"/>
        </w:r>
        <w:r w:rsidR="008F73FC">
          <w:rPr>
            <w:noProof/>
            <w:webHidden/>
          </w:rPr>
          <w:instrText xml:space="preserve"> PAGEREF _Toc506900183 \h </w:instrText>
        </w:r>
        <w:r w:rsidR="008F73FC">
          <w:rPr>
            <w:noProof/>
            <w:webHidden/>
          </w:rPr>
        </w:r>
        <w:r w:rsidR="008F73FC">
          <w:rPr>
            <w:noProof/>
            <w:webHidden/>
          </w:rPr>
          <w:fldChar w:fldCharType="separate"/>
        </w:r>
        <w:r w:rsidR="00BA2D65">
          <w:rPr>
            <w:noProof/>
            <w:webHidden/>
          </w:rPr>
          <w:t>15</w:t>
        </w:r>
        <w:r w:rsidR="008F73FC">
          <w:rPr>
            <w:noProof/>
            <w:webHidden/>
          </w:rPr>
          <w:fldChar w:fldCharType="end"/>
        </w:r>
      </w:hyperlink>
    </w:p>
    <w:p w14:paraId="774D2027" w14:textId="45291E8D" w:rsidR="008F73FC" w:rsidRDefault="00FA787C">
      <w:pPr>
        <w:pStyle w:val="Spistreci2"/>
        <w:rPr>
          <w:rFonts w:asciiTheme="minorHAnsi" w:eastAsiaTheme="minorEastAsia" w:hAnsiTheme="minorHAnsi" w:cstheme="minorBidi"/>
          <w:b w:val="0"/>
          <w:bCs w:val="0"/>
          <w:noProof/>
          <w:szCs w:val="22"/>
        </w:rPr>
      </w:pPr>
      <w:hyperlink w:anchor="_Toc506900184" w:history="1">
        <w:r w:rsidR="008F73FC" w:rsidRPr="009C6D48">
          <w:rPr>
            <w:rStyle w:val="Hipercze"/>
            <w:noProof/>
          </w:rPr>
          <w:t>5.3. Procedura odwrócona.</w:t>
        </w:r>
        <w:r w:rsidR="008F73FC">
          <w:rPr>
            <w:noProof/>
            <w:webHidden/>
          </w:rPr>
          <w:tab/>
        </w:r>
        <w:r w:rsidR="008F73FC">
          <w:rPr>
            <w:noProof/>
            <w:webHidden/>
          </w:rPr>
          <w:fldChar w:fldCharType="begin"/>
        </w:r>
        <w:r w:rsidR="008F73FC">
          <w:rPr>
            <w:noProof/>
            <w:webHidden/>
          </w:rPr>
          <w:instrText xml:space="preserve"> PAGEREF _Toc506900184 \h </w:instrText>
        </w:r>
        <w:r w:rsidR="008F73FC">
          <w:rPr>
            <w:noProof/>
            <w:webHidden/>
          </w:rPr>
        </w:r>
        <w:r w:rsidR="008F73FC">
          <w:rPr>
            <w:noProof/>
            <w:webHidden/>
          </w:rPr>
          <w:fldChar w:fldCharType="separate"/>
        </w:r>
        <w:r w:rsidR="00BA2D65">
          <w:rPr>
            <w:noProof/>
            <w:webHidden/>
          </w:rPr>
          <w:t>15</w:t>
        </w:r>
        <w:r w:rsidR="008F73FC">
          <w:rPr>
            <w:noProof/>
            <w:webHidden/>
          </w:rPr>
          <w:fldChar w:fldCharType="end"/>
        </w:r>
      </w:hyperlink>
    </w:p>
    <w:p w14:paraId="64D75DC5" w14:textId="11B9BD76"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85" w:history="1">
        <w:r w:rsidR="008F73FC" w:rsidRPr="009C6D48">
          <w:rPr>
            <w:rStyle w:val="Hipercze"/>
            <w:noProof/>
          </w:rPr>
          <w:t>6. Wykaz oświadczeń lub dokumentów, potwierdzających spełnianie warunków udziału w postępowaniu oraz brak podstaw wykluczenia.</w:t>
        </w:r>
        <w:r w:rsidR="008F73FC">
          <w:rPr>
            <w:noProof/>
            <w:webHidden/>
          </w:rPr>
          <w:tab/>
        </w:r>
        <w:r w:rsidR="008F73FC">
          <w:rPr>
            <w:noProof/>
            <w:webHidden/>
          </w:rPr>
          <w:fldChar w:fldCharType="begin"/>
        </w:r>
        <w:r w:rsidR="008F73FC">
          <w:rPr>
            <w:noProof/>
            <w:webHidden/>
          </w:rPr>
          <w:instrText xml:space="preserve"> PAGEREF _Toc506900185 \h </w:instrText>
        </w:r>
        <w:r w:rsidR="008F73FC">
          <w:rPr>
            <w:noProof/>
            <w:webHidden/>
          </w:rPr>
        </w:r>
        <w:r w:rsidR="008F73FC">
          <w:rPr>
            <w:noProof/>
            <w:webHidden/>
          </w:rPr>
          <w:fldChar w:fldCharType="separate"/>
        </w:r>
        <w:r w:rsidR="00BA2D65">
          <w:rPr>
            <w:noProof/>
            <w:webHidden/>
          </w:rPr>
          <w:t>16</w:t>
        </w:r>
        <w:r w:rsidR="008F73FC">
          <w:rPr>
            <w:noProof/>
            <w:webHidden/>
          </w:rPr>
          <w:fldChar w:fldCharType="end"/>
        </w:r>
      </w:hyperlink>
    </w:p>
    <w:p w14:paraId="35353418" w14:textId="232EDF00" w:rsidR="008F73FC" w:rsidRDefault="00FA787C">
      <w:pPr>
        <w:pStyle w:val="Spistreci2"/>
        <w:rPr>
          <w:rFonts w:asciiTheme="minorHAnsi" w:eastAsiaTheme="minorEastAsia" w:hAnsiTheme="minorHAnsi" w:cstheme="minorBidi"/>
          <w:b w:val="0"/>
          <w:bCs w:val="0"/>
          <w:noProof/>
          <w:szCs w:val="22"/>
        </w:rPr>
      </w:pPr>
      <w:hyperlink w:anchor="_Toc506900186" w:history="1">
        <w:r w:rsidR="008F73FC" w:rsidRPr="009C6D48">
          <w:rPr>
            <w:rStyle w:val="Hipercze"/>
            <w:noProof/>
          </w:rPr>
          <w:t>6.1. Oświadczenie wykonawcy i dodatkowe dokumenty dołączane do oferty</w:t>
        </w:r>
        <w:r w:rsidR="008F73FC">
          <w:rPr>
            <w:noProof/>
            <w:webHidden/>
          </w:rPr>
          <w:tab/>
        </w:r>
        <w:r w:rsidR="008F73FC">
          <w:rPr>
            <w:noProof/>
            <w:webHidden/>
          </w:rPr>
          <w:fldChar w:fldCharType="begin"/>
        </w:r>
        <w:r w:rsidR="008F73FC">
          <w:rPr>
            <w:noProof/>
            <w:webHidden/>
          </w:rPr>
          <w:instrText xml:space="preserve"> PAGEREF _Toc506900186 \h </w:instrText>
        </w:r>
        <w:r w:rsidR="008F73FC">
          <w:rPr>
            <w:noProof/>
            <w:webHidden/>
          </w:rPr>
        </w:r>
        <w:r w:rsidR="008F73FC">
          <w:rPr>
            <w:noProof/>
            <w:webHidden/>
          </w:rPr>
          <w:fldChar w:fldCharType="separate"/>
        </w:r>
        <w:r w:rsidR="00BA2D65">
          <w:rPr>
            <w:noProof/>
            <w:webHidden/>
          </w:rPr>
          <w:t>16</w:t>
        </w:r>
        <w:r w:rsidR="008F73FC">
          <w:rPr>
            <w:noProof/>
            <w:webHidden/>
          </w:rPr>
          <w:fldChar w:fldCharType="end"/>
        </w:r>
      </w:hyperlink>
    </w:p>
    <w:p w14:paraId="551C5B47" w14:textId="6569C9CA" w:rsidR="008F73FC" w:rsidRDefault="00FA787C">
      <w:pPr>
        <w:pStyle w:val="Spistreci2"/>
        <w:rPr>
          <w:rFonts w:asciiTheme="minorHAnsi" w:eastAsiaTheme="minorEastAsia" w:hAnsiTheme="minorHAnsi" w:cstheme="minorBidi"/>
          <w:b w:val="0"/>
          <w:bCs w:val="0"/>
          <w:noProof/>
          <w:szCs w:val="22"/>
        </w:rPr>
      </w:pPr>
      <w:hyperlink w:anchor="_Toc506900187" w:history="1">
        <w:r w:rsidR="008F73FC" w:rsidRPr="009C6D48">
          <w:rPr>
            <w:rStyle w:val="Hipercze"/>
            <w:noProof/>
          </w:rPr>
          <w:t>6.2. Oświadczenie i dokumenty potwierdzające spełnianie warunków udziału w postępowaniu.</w:t>
        </w:r>
        <w:r w:rsidR="008F73FC">
          <w:rPr>
            <w:noProof/>
            <w:webHidden/>
          </w:rPr>
          <w:tab/>
        </w:r>
        <w:r w:rsidR="008F73FC">
          <w:rPr>
            <w:noProof/>
            <w:webHidden/>
          </w:rPr>
          <w:fldChar w:fldCharType="begin"/>
        </w:r>
        <w:r w:rsidR="008F73FC">
          <w:rPr>
            <w:noProof/>
            <w:webHidden/>
          </w:rPr>
          <w:instrText xml:space="preserve"> PAGEREF _Toc506900187 \h </w:instrText>
        </w:r>
        <w:r w:rsidR="008F73FC">
          <w:rPr>
            <w:noProof/>
            <w:webHidden/>
          </w:rPr>
        </w:r>
        <w:r w:rsidR="008F73FC">
          <w:rPr>
            <w:noProof/>
            <w:webHidden/>
          </w:rPr>
          <w:fldChar w:fldCharType="separate"/>
        </w:r>
        <w:r w:rsidR="00BA2D65">
          <w:rPr>
            <w:noProof/>
            <w:webHidden/>
          </w:rPr>
          <w:t>17</w:t>
        </w:r>
        <w:r w:rsidR="008F73FC">
          <w:rPr>
            <w:noProof/>
            <w:webHidden/>
          </w:rPr>
          <w:fldChar w:fldCharType="end"/>
        </w:r>
      </w:hyperlink>
    </w:p>
    <w:p w14:paraId="3BE69579" w14:textId="7D2A4F20" w:rsidR="008F73FC" w:rsidRDefault="00FA787C">
      <w:pPr>
        <w:pStyle w:val="Spistreci2"/>
        <w:rPr>
          <w:rFonts w:asciiTheme="minorHAnsi" w:eastAsiaTheme="minorEastAsia" w:hAnsiTheme="minorHAnsi" w:cstheme="minorBidi"/>
          <w:b w:val="0"/>
          <w:bCs w:val="0"/>
          <w:noProof/>
          <w:szCs w:val="22"/>
        </w:rPr>
      </w:pPr>
      <w:hyperlink w:anchor="_Toc506900188" w:history="1">
        <w:r w:rsidR="008F73FC" w:rsidRPr="009C6D48">
          <w:rPr>
            <w:rStyle w:val="Hipercze"/>
            <w:noProof/>
          </w:rPr>
          <w:t>6.2.1. Oświadczenie i dokumenty potwierdzające brak podstaw do wykluczenia</w:t>
        </w:r>
        <w:r w:rsidR="008F73FC">
          <w:rPr>
            <w:noProof/>
            <w:webHidden/>
          </w:rPr>
          <w:tab/>
        </w:r>
        <w:r w:rsidR="008F73FC">
          <w:rPr>
            <w:noProof/>
            <w:webHidden/>
          </w:rPr>
          <w:fldChar w:fldCharType="begin"/>
        </w:r>
        <w:r w:rsidR="008F73FC">
          <w:rPr>
            <w:noProof/>
            <w:webHidden/>
          </w:rPr>
          <w:instrText xml:space="preserve"> PAGEREF _Toc506900188 \h </w:instrText>
        </w:r>
        <w:r w:rsidR="008F73FC">
          <w:rPr>
            <w:noProof/>
            <w:webHidden/>
          </w:rPr>
        </w:r>
        <w:r w:rsidR="008F73FC">
          <w:rPr>
            <w:noProof/>
            <w:webHidden/>
          </w:rPr>
          <w:fldChar w:fldCharType="separate"/>
        </w:r>
        <w:r w:rsidR="00BA2D65">
          <w:rPr>
            <w:noProof/>
            <w:webHidden/>
          </w:rPr>
          <w:t>17</w:t>
        </w:r>
        <w:r w:rsidR="008F73FC">
          <w:rPr>
            <w:noProof/>
            <w:webHidden/>
          </w:rPr>
          <w:fldChar w:fldCharType="end"/>
        </w:r>
      </w:hyperlink>
    </w:p>
    <w:p w14:paraId="18012544" w14:textId="3560B6C8" w:rsidR="008F73FC" w:rsidRDefault="00FA787C">
      <w:pPr>
        <w:pStyle w:val="Spistreci2"/>
        <w:rPr>
          <w:rFonts w:asciiTheme="minorHAnsi" w:eastAsiaTheme="minorEastAsia" w:hAnsiTheme="minorHAnsi" w:cstheme="minorBidi"/>
          <w:b w:val="0"/>
          <w:bCs w:val="0"/>
          <w:noProof/>
          <w:szCs w:val="22"/>
        </w:rPr>
      </w:pPr>
      <w:hyperlink w:anchor="_Toc506900189" w:history="1">
        <w:r w:rsidR="008F73FC" w:rsidRPr="009C6D48">
          <w:rPr>
            <w:rStyle w:val="Hipercze"/>
            <w:noProof/>
          </w:rPr>
          <w:t>6.2.2. Oświadczenie i dokumenty potwierdzające spełnianie warunku sytuacji ekonomicznej lub finansowej .</w:t>
        </w:r>
        <w:r w:rsidR="008F73FC">
          <w:rPr>
            <w:noProof/>
            <w:webHidden/>
          </w:rPr>
          <w:tab/>
        </w:r>
        <w:r w:rsidR="008F73FC">
          <w:rPr>
            <w:noProof/>
            <w:webHidden/>
          </w:rPr>
          <w:fldChar w:fldCharType="begin"/>
        </w:r>
        <w:r w:rsidR="008F73FC">
          <w:rPr>
            <w:noProof/>
            <w:webHidden/>
          </w:rPr>
          <w:instrText xml:space="preserve"> PAGEREF _Toc506900189 \h </w:instrText>
        </w:r>
        <w:r w:rsidR="008F73FC">
          <w:rPr>
            <w:noProof/>
            <w:webHidden/>
          </w:rPr>
        </w:r>
        <w:r w:rsidR="008F73FC">
          <w:rPr>
            <w:noProof/>
            <w:webHidden/>
          </w:rPr>
          <w:fldChar w:fldCharType="separate"/>
        </w:r>
        <w:r w:rsidR="00BA2D65">
          <w:rPr>
            <w:noProof/>
            <w:webHidden/>
          </w:rPr>
          <w:t>20</w:t>
        </w:r>
        <w:r w:rsidR="008F73FC">
          <w:rPr>
            <w:noProof/>
            <w:webHidden/>
          </w:rPr>
          <w:fldChar w:fldCharType="end"/>
        </w:r>
      </w:hyperlink>
    </w:p>
    <w:p w14:paraId="7EFF612A" w14:textId="6AEE5DCD" w:rsidR="008F73FC" w:rsidRDefault="00FA787C">
      <w:pPr>
        <w:pStyle w:val="Spistreci2"/>
        <w:rPr>
          <w:rFonts w:asciiTheme="minorHAnsi" w:eastAsiaTheme="minorEastAsia" w:hAnsiTheme="minorHAnsi" w:cstheme="minorBidi"/>
          <w:b w:val="0"/>
          <w:bCs w:val="0"/>
          <w:noProof/>
          <w:szCs w:val="22"/>
        </w:rPr>
      </w:pPr>
      <w:hyperlink w:anchor="_Toc506900190" w:history="1">
        <w:r w:rsidR="008F73FC" w:rsidRPr="009C6D48">
          <w:rPr>
            <w:rStyle w:val="Hipercze"/>
            <w:noProof/>
          </w:rPr>
          <w:t>6.2.3. Oświadczenie i dokumenty potwierdzające spełnianie warunku zdolności technicznej lub zawodowej.</w:t>
        </w:r>
        <w:r w:rsidR="008F73FC">
          <w:rPr>
            <w:noProof/>
            <w:webHidden/>
          </w:rPr>
          <w:tab/>
        </w:r>
        <w:r w:rsidR="008F73FC">
          <w:rPr>
            <w:noProof/>
            <w:webHidden/>
          </w:rPr>
          <w:fldChar w:fldCharType="begin"/>
        </w:r>
        <w:r w:rsidR="008F73FC">
          <w:rPr>
            <w:noProof/>
            <w:webHidden/>
          </w:rPr>
          <w:instrText xml:space="preserve"> PAGEREF _Toc506900190 \h </w:instrText>
        </w:r>
        <w:r w:rsidR="008F73FC">
          <w:rPr>
            <w:noProof/>
            <w:webHidden/>
          </w:rPr>
        </w:r>
        <w:r w:rsidR="008F73FC">
          <w:rPr>
            <w:noProof/>
            <w:webHidden/>
          </w:rPr>
          <w:fldChar w:fldCharType="separate"/>
        </w:r>
        <w:r w:rsidR="00BA2D65">
          <w:rPr>
            <w:noProof/>
            <w:webHidden/>
          </w:rPr>
          <w:t>20</w:t>
        </w:r>
        <w:r w:rsidR="008F73FC">
          <w:rPr>
            <w:noProof/>
            <w:webHidden/>
          </w:rPr>
          <w:fldChar w:fldCharType="end"/>
        </w:r>
      </w:hyperlink>
    </w:p>
    <w:p w14:paraId="263F82B1" w14:textId="4A952E81" w:rsidR="008F73FC" w:rsidRDefault="00FA787C">
      <w:pPr>
        <w:pStyle w:val="Spistreci2"/>
        <w:rPr>
          <w:rFonts w:asciiTheme="minorHAnsi" w:eastAsiaTheme="minorEastAsia" w:hAnsiTheme="minorHAnsi" w:cstheme="minorBidi"/>
          <w:b w:val="0"/>
          <w:bCs w:val="0"/>
          <w:noProof/>
          <w:szCs w:val="22"/>
        </w:rPr>
      </w:pPr>
      <w:hyperlink w:anchor="_Toc506900191" w:history="1">
        <w:r w:rsidR="008F73FC" w:rsidRPr="009C6D48">
          <w:rPr>
            <w:rStyle w:val="Hipercze"/>
            <w:noProof/>
          </w:rPr>
          <w:t>6.2.4. Oświadczenie i dokumenty dot. podmiotów trzecich.</w:t>
        </w:r>
        <w:r w:rsidR="008F73FC">
          <w:rPr>
            <w:noProof/>
            <w:webHidden/>
          </w:rPr>
          <w:tab/>
        </w:r>
        <w:r w:rsidR="008F73FC">
          <w:rPr>
            <w:noProof/>
            <w:webHidden/>
          </w:rPr>
          <w:fldChar w:fldCharType="begin"/>
        </w:r>
        <w:r w:rsidR="008F73FC">
          <w:rPr>
            <w:noProof/>
            <w:webHidden/>
          </w:rPr>
          <w:instrText xml:space="preserve"> PAGEREF _Toc506900191 \h </w:instrText>
        </w:r>
        <w:r w:rsidR="008F73FC">
          <w:rPr>
            <w:noProof/>
            <w:webHidden/>
          </w:rPr>
        </w:r>
        <w:r w:rsidR="008F73FC">
          <w:rPr>
            <w:noProof/>
            <w:webHidden/>
          </w:rPr>
          <w:fldChar w:fldCharType="separate"/>
        </w:r>
        <w:r w:rsidR="00BA2D65">
          <w:rPr>
            <w:noProof/>
            <w:webHidden/>
          </w:rPr>
          <w:t>21</w:t>
        </w:r>
        <w:r w:rsidR="008F73FC">
          <w:rPr>
            <w:noProof/>
            <w:webHidden/>
          </w:rPr>
          <w:fldChar w:fldCharType="end"/>
        </w:r>
      </w:hyperlink>
    </w:p>
    <w:p w14:paraId="6D8592A5" w14:textId="72DE94DA" w:rsidR="008F73FC" w:rsidRDefault="00FA787C">
      <w:pPr>
        <w:pStyle w:val="Spistreci2"/>
        <w:rPr>
          <w:rFonts w:asciiTheme="minorHAnsi" w:eastAsiaTheme="minorEastAsia" w:hAnsiTheme="minorHAnsi" w:cstheme="minorBidi"/>
          <w:b w:val="0"/>
          <w:bCs w:val="0"/>
          <w:noProof/>
          <w:szCs w:val="22"/>
        </w:rPr>
      </w:pPr>
      <w:hyperlink w:anchor="_Toc506900192" w:history="1">
        <w:r w:rsidR="008F73FC" w:rsidRPr="009C6D48">
          <w:rPr>
            <w:rStyle w:val="Hipercze"/>
            <w:noProof/>
          </w:rPr>
          <w:t>6.2.5. Forma składanych dokumentów.</w:t>
        </w:r>
        <w:r w:rsidR="008F73FC">
          <w:rPr>
            <w:noProof/>
            <w:webHidden/>
          </w:rPr>
          <w:tab/>
        </w:r>
        <w:r w:rsidR="008F73FC">
          <w:rPr>
            <w:noProof/>
            <w:webHidden/>
          </w:rPr>
          <w:fldChar w:fldCharType="begin"/>
        </w:r>
        <w:r w:rsidR="008F73FC">
          <w:rPr>
            <w:noProof/>
            <w:webHidden/>
          </w:rPr>
          <w:instrText xml:space="preserve"> PAGEREF _Toc506900192 \h </w:instrText>
        </w:r>
        <w:r w:rsidR="008F73FC">
          <w:rPr>
            <w:noProof/>
            <w:webHidden/>
          </w:rPr>
        </w:r>
        <w:r w:rsidR="008F73FC">
          <w:rPr>
            <w:noProof/>
            <w:webHidden/>
          </w:rPr>
          <w:fldChar w:fldCharType="separate"/>
        </w:r>
        <w:r w:rsidR="00BA2D65">
          <w:rPr>
            <w:noProof/>
            <w:webHidden/>
          </w:rPr>
          <w:t>21</w:t>
        </w:r>
        <w:r w:rsidR="008F73FC">
          <w:rPr>
            <w:noProof/>
            <w:webHidden/>
          </w:rPr>
          <w:fldChar w:fldCharType="end"/>
        </w:r>
      </w:hyperlink>
    </w:p>
    <w:p w14:paraId="3857B5AF" w14:textId="0D3B99ED"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93" w:history="1">
        <w:r w:rsidR="008F73FC" w:rsidRPr="009C6D48">
          <w:rPr>
            <w:rStyle w:val="Hipercze"/>
            <w:noProof/>
          </w:rPr>
          <w:t>7. Informacje o sposobie porozumiewania się zamawiającego z wykonawcami oraz przekazywania oświadczeń lub dokumentów, a także wskazanie osób uprawnionych do porozumiewania się z wykonawcami.</w:t>
        </w:r>
        <w:r w:rsidR="008F73FC">
          <w:rPr>
            <w:noProof/>
            <w:webHidden/>
          </w:rPr>
          <w:tab/>
        </w:r>
        <w:r w:rsidR="008F73FC">
          <w:rPr>
            <w:noProof/>
            <w:webHidden/>
          </w:rPr>
          <w:fldChar w:fldCharType="begin"/>
        </w:r>
        <w:r w:rsidR="008F73FC">
          <w:rPr>
            <w:noProof/>
            <w:webHidden/>
          </w:rPr>
          <w:instrText xml:space="preserve"> PAGEREF _Toc506900193 \h </w:instrText>
        </w:r>
        <w:r w:rsidR="008F73FC">
          <w:rPr>
            <w:noProof/>
            <w:webHidden/>
          </w:rPr>
        </w:r>
        <w:r w:rsidR="008F73FC">
          <w:rPr>
            <w:noProof/>
            <w:webHidden/>
          </w:rPr>
          <w:fldChar w:fldCharType="separate"/>
        </w:r>
        <w:r w:rsidR="00BA2D65">
          <w:rPr>
            <w:noProof/>
            <w:webHidden/>
          </w:rPr>
          <w:t>22</w:t>
        </w:r>
        <w:r w:rsidR="008F73FC">
          <w:rPr>
            <w:noProof/>
            <w:webHidden/>
          </w:rPr>
          <w:fldChar w:fldCharType="end"/>
        </w:r>
      </w:hyperlink>
    </w:p>
    <w:p w14:paraId="17E1CA3A" w14:textId="720CDF74"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94" w:history="1">
        <w:r w:rsidR="008F73FC" w:rsidRPr="009C6D48">
          <w:rPr>
            <w:rStyle w:val="Hipercze"/>
            <w:noProof/>
          </w:rPr>
          <w:t>8. Wymagania dotyczące wadium.</w:t>
        </w:r>
        <w:r w:rsidR="008F73FC">
          <w:rPr>
            <w:noProof/>
            <w:webHidden/>
          </w:rPr>
          <w:tab/>
        </w:r>
        <w:r w:rsidR="008F73FC">
          <w:rPr>
            <w:noProof/>
            <w:webHidden/>
          </w:rPr>
          <w:fldChar w:fldCharType="begin"/>
        </w:r>
        <w:r w:rsidR="008F73FC">
          <w:rPr>
            <w:noProof/>
            <w:webHidden/>
          </w:rPr>
          <w:instrText xml:space="preserve"> PAGEREF _Toc506900194 \h </w:instrText>
        </w:r>
        <w:r w:rsidR="008F73FC">
          <w:rPr>
            <w:noProof/>
            <w:webHidden/>
          </w:rPr>
        </w:r>
        <w:r w:rsidR="008F73FC">
          <w:rPr>
            <w:noProof/>
            <w:webHidden/>
          </w:rPr>
          <w:fldChar w:fldCharType="separate"/>
        </w:r>
        <w:r w:rsidR="00BA2D65">
          <w:rPr>
            <w:noProof/>
            <w:webHidden/>
          </w:rPr>
          <w:t>22</w:t>
        </w:r>
        <w:r w:rsidR="008F73FC">
          <w:rPr>
            <w:noProof/>
            <w:webHidden/>
          </w:rPr>
          <w:fldChar w:fldCharType="end"/>
        </w:r>
      </w:hyperlink>
    </w:p>
    <w:p w14:paraId="4C17C9C4" w14:textId="65F60683" w:rsidR="008F73FC" w:rsidRDefault="00FA787C">
      <w:pPr>
        <w:pStyle w:val="Spistreci2"/>
        <w:rPr>
          <w:rFonts w:asciiTheme="minorHAnsi" w:eastAsiaTheme="minorEastAsia" w:hAnsiTheme="minorHAnsi" w:cstheme="minorBidi"/>
          <w:b w:val="0"/>
          <w:bCs w:val="0"/>
          <w:noProof/>
          <w:szCs w:val="22"/>
        </w:rPr>
      </w:pPr>
      <w:hyperlink w:anchor="_Toc506900195" w:history="1">
        <w:r w:rsidR="008F73FC" w:rsidRPr="009C6D48">
          <w:rPr>
            <w:rStyle w:val="Hipercze"/>
            <w:noProof/>
          </w:rPr>
          <w:t>8.1. Wnoszenie wadium</w:t>
        </w:r>
        <w:r w:rsidR="008F73FC">
          <w:rPr>
            <w:noProof/>
            <w:webHidden/>
          </w:rPr>
          <w:tab/>
        </w:r>
        <w:r w:rsidR="008F73FC">
          <w:rPr>
            <w:noProof/>
            <w:webHidden/>
          </w:rPr>
          <w:fldChar w:fldCharType="begin"/>
        </w:r>
        <w:r w:rsidR="008F73FC">
          <w:rPr>
            <w:noProof/>
            <w:webHidden/>
          </w:rPr>
          <w:instrText xml:space="preserve"> PAGEREF _Toc506900195 \h </w:instrText>
        </w:r>
        <w:r w:rsidR="008F73FC">
          <w:rPr>
            <w:noProof/>
            <w:webHidden/>
          </w:rPr>
        </w:r>
        <w:r w:rsidR="008F73FC">
          <w:rPr>
            <w:noProof/>
            <w:webHidden/>
          </w:rPr>
          <w:fldChar w:fldCharType="separate"/>
        </w:r>
        <w:r w:rsidR="00BA2D65">
          <w:rPr>
            <w:noProof/>
            <w:webHidden/>
          </w:rPr>
          <w:t>22</w:t>
        </w:r>
        <w:r w:rsidR="008F73FC">
          <w:rPr>
            <w:noProof/>
            <w:webHidden/>
          </w:rPr>
          <w:fldChar w:fldCharType="end"/>
        </w:r>
      </w:hyperlink>
    </w:p>
    <w:p w14:paraId="47A454F8" w14:textId="50F823BD" w:rsidR="008F73FC" w:rsidRDefault="00FA787C">
      <w:pPr>
        <w:pStyle w:val="Spistreci2"/>
        <w:rPr>
          <w:rFonts w:asciiTheme="minorHAnsi" w:eastAsiaTheme="minorEastAsia" w:hAnsiTheme="minorHAnsi" w:cstheme="minorBidi"/>
          <w:b w:val="0"/>
          <w:bCs w:val="0"/>
          <w:noProof/>
          <w:szCs w:val="22"/>
        </w:rPr>
      </w:pPr>
      <w:hyperlink w:anchor="_Toc506900196" w:history="1">
        <w:r w:rsidR="008F73FC" w:rsidRPr="009C6D48">
          <w:rPr>
            <w:rStyle w:val="Hipercze"/>
            <w:noProof/>
          </w:rPr>
          <w:t>8.2. Zasady zwrotu wadium:</w:t>
        </w:r>
        <w:r w:rsidR="008F73FC">
          <w:rPr>
            <w:noProof/>
            <w:webHidden/>
          </w:rPr>
          <w:tab/>
        </w:r>
        <w:r w:rsidR="008F73FC">
          <w:rPr>
            <w:noProof/>
            <w:webHidden/>
          </w:rPr>
          <w:fldChar w:fldCharType="begin"/>
        </w:r>
        <w:r w:rsidR="008F73FC">
          <w:rPr>
            <w:noProof/>
            <w:webHidden/>
          </w:rPr>
          <w:instrText xml:space="preserve"> PAGEREF _Toc506900196 \h </w:instrText>
        </w:r>
        <w:r w:rsidR="008F73FC">
          <w:rPr>
            <w:noProof/>
            <w:webHidden/>
          </w:rPr>
        </w:r>
        <w:r w:rsidR="008F73FC">
          <w:rPr>
            <w:noProof/>
            <w:webHidden/>
          </w:rPr>
          <w:fldChar w:fldCharType="separate"/>
        </w:r>
        <w:r w:rsidR="00BA2D65">
          <w:rPr>
            <w:noProof/>
            <w:webHidden/>
          </w:rPr>
          <w:t>24</w:t>
        </w:r>
        <w:r w:rsidR="008F73FC">
          <w:rPr>
            <w:noProof/>
            <w:webHidden/>
          </w:rPr>
          <w:fldChar w:fldCharType="end"/>
        </w:r>
      </w:hyperlink>
    </w:p>
    <w:p w14:paraId="065C9619" w14:textId="3A51F6C3"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97" w:history="1">
        <w:r w:rsidR="008F73FC" w:rsidRPr="009C6D48">
          <w:rPr>
            <w:rStyle w:val="Hipercze"/>
            <w:noProof/>
          </w:rPr>
          <w:t>9. Termin związania ofertą.</w:t>
        </w:r>
        <w:r w:rsidR="008F73FC">
          <w:rPr>
            <w:noProof/>
            <w:webHidden/>
          </w:rPr>
          <w:tab/>
        </w:r>
        <w:r w:rsidR="008F73FC">
          <w:rPr>
            <w:noProof/>
            <w:webHidden/>
          </w:rPr>
          <w:fldChar w:fldCharType="begin"/>
        </w:r>
        <w:r w:rsidR="008F73FC">
          <w:rPr>
            <w:noProof/>
            <w:webHidden/>
          </w:rPr>
          <w:instrText xml:space="preserve"> PAGEREF _Toc506900197 \h </w:instrText>
        </w:r>
        <w:r w:rsidR="008F73FC">
          <w:rPr>
            <w:noProof/>
            <w:webHidden/>
          </w:rPr>
        </w:r>
        <w:r w:rsidR="008F73FC">
          <w:rPr>
            <w:noProof/>
            <w:webHidden/>
          </w:rPr>
          <w:fldChar w:fldCharType="separate"/>
        </w:r>
        <w:r w:rsidR="00BA2D65">
          <w:rPr>
            <w:noProof/>
            <w:webHidden/>
          </w:rPr>
          <w:t>24</w:t>
        </w:r>
        <w:r w:rsidR="008F73FC">
          <w:rPr>
            <w:noProof/>
            <w:webHidden/>
          </w:rPr>
          <w:fldChar w:fldCharType="end"/>
        </w:r>
      </w:hyperlink>
    </w:p>
    <w:p w14:paraId="28F6F50E" w14:textId="6983E435"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198" w:history="1">
        <w:r w:rsidR="008F73FC" w:rsidRPr="009C6D48">
          <w:rPr>
            <w:rStyle w:val="Hipercze"/>
            <w:noProof/>
          </w:rPr>
          <w:t>10. Opis sposobu przygotowania ofert.</w:t>
        </w:r>
        <w:r w:rsidR="008F73FC">
          <w:rPr>
            <w:noProof/>
            <w:webHidden/>
          </w:rPr>
          <w:tab/>
        </w:r>
        <w:r w:rsidR="008F73FC">
          <w:rPr>
            <w:noProof/>
            <w:webHidden/>
          </w:rPr>
          <w:fldChar w:fldCharType="begin"/>
        </w:r>
        <w:r w:rsidR="008F73FC">
          <w:rPr>
            <w:noProof/>
            <w:webHidden/>
          </w:rPr>
          <w:instrText xml:space="preserve"> PAGEREF _Toc506900198 \h </w:instrText>
        </w:r>
        <w:r w:rsidR="008F73FC">
          <w:rPr>
            <w:noProof/>
            <w:webHidden/>
          </w:rPr>
        </w:r>
        <w:r w:rsidR="008F73FC">
          <w:rPr>
            <w:noProof/>
            <w:webHidden/>
          </w:rPr>
          <w:fldChar w:fldCharType="separate"/>
        </w:r>
        <w:r w:rsidR="00BA2D65">
          <w:rPr>
            <w:noProof/>
            <w:webHidden/>
          </w:rPr>
          <w:t>24</w:t>
        </w:r>
        <w:r w:rsidR="008F73FC">
          <w:rPr>
            <w:noProof/>
            <w:webHidden/>
          </w:rPr>
          <w:fldChar w:fldCharType="end"/>
        </w:r>
      </w:hyperlink>
    </w:p>
    <w:p w14:paraId="2523E7DD" w14:textId="5D27E548" w:rsidR="008F73FC" w:rsidRDefault="00FA787C">
      <w:pPr>
        <w:pStyle w:val="Spistreci2"/>
        <w:rPr>
          <w:rFonts w:asciiTheme="minorHAnsi" w:eastAsiaTheme="minorEastAsia" w:hAnsiTheme="minorHAnsi" w:cstheme="minorBidi"/>
          <w:b w:val="0"/>
          <w:bCs w:val="0"/>
          <w:noProof/>
          <w:szCs w:val="22"/>
        </w:rPr>
      </w:pPr>
      <w:hyperlink w:anchor="_Toc506900199" w:history="1">
        <w:r w:rsidR="008F73FC" w:rsidRPr="009C6D48">
          <w:rPr>
            <w:rStyle w:val="Hipercze"/>
            <w:noProof/>
          </w:rPr>
          <w:t>10.1. Wymagania podstawowe.</w:t>
        </w:r>
        <w:r w:rsidR="008F73FC">
          <w:rPr>
            <w:noProof/>
            <w:webHidden/>
          </w:rPr>
          <w:tab/>
        </w:r>
        <w:r w:rsidR="008F73FC">
          <w:rPr>
            <w:noProof/>
            <w:webHidden/>
          </w:rPr>
          <w:fldChar w:fldCharType="begin"/>
        </w:r>
        <w:r w:rsidR="008F73FC">
          <w:rPr>
            <w:noProof/>
            <w:webHidden/>
          </w:rPr>
          <w:instrText xml:space="preserve"> PAGEREF _Toc506900199 \h </w:instrText>
        </w:r>
        <w:r w:rsidR="008F73FC">
          <w:rPr>
            <w:noProof/>
            <w:webHidden/>
          </w:rPr>
        </w:r>
        <w:r w:rsidR="008F73FC">
          <w:rPr>
            <w:noProof/>
            <w:webHidden/>
          </w:rPr>
          <w:fldChar w:fldCharType="separate"/>
        </w:r>
        <w:r w:rsidR="00BA2D65">
          <w:rPr>
            <w:noProof/>
            <w:webHidden/>
          </w:rPr>
          <w:t>24</w:t>
        </w:r>
        <w:r w:rsidR="008F73FC">
          <w:rPr>
            <w:noProof/>
            <w:webHidden/>
          </w:rPr>
          <w:fldChar w:fldCharType="end"/>
        </w:r>
      </w:hyperlink>
    </w:p>
    <w:p w14:paraId="6D82D197" w14:textId="24B95FCA" w:rsidR="008F73FC" w:rsidRDefault="00FA787C">
      <w:pPr>
        <w:pStyle w:val="Spistreci2"/>
        <w:rPr>
          <w:rFonts w:asciiTheme="minorHAnsi" w:eastAsiaTheme="minorEastAsia" w:hAnsiTheme="minorHAnsi" w:cstheme="minorBidi"/>
          <w:b w:val="0"/>
          <w:bCs w:val="0"/>
          <w:noProof/>
          <w:szCs w:val="22"/>
        </w:rPr>
      </w:pPr>
      <w:hyperlink w:anchor="_Toc506900200" w:history="1">
        <w:r w:rsidR="008F73FC" w:rsidRPr="009C6D48">
          <w:rPr>
            <w:rStyle w:val="Hipercze"/>
            <w:noProof/>
          </w:rPr>
          <w:t>10.2. Forma oferty.</w:t>
        </w:r>
        <w:r w:rsidR="008F73FC">
          <w:rPr>
            <w:noProof/>
            <w:webHidden/>
          </w:rPr>
          <w:tab/>
        </w:r>
        <w:r w:rsidR="008F73FC">
          <w:rPr>
            <w:noProof/>
            <w:webHidden/>
          </w:rPr>
          <w:fldChar w:fldCharType="begin"/>
        </w:r>
        <w:r w:rsidR="008F73FC">
          <w:rPr>
            <w:noProof/>
            <w:webHidden/>
          </w:rPr>
          <w:instrText xml:space="preserve"> PAGEREF _Toc506900200 \h </w:instrText>
        </w:r>
        <w:r w:rsidR="008F73FC">
          <w:rPr>
            <w:noProof/>
            <w:webHidden/>
          </w:rPr>
        </w:r>
        <w:r w:rsidR="008F73FC">
          <w:rPr>
            <w:noProof/>
            <w:webHidden/>
          </w:rPr>
          <w:fldChar w:fldCharType="separate"/>
        </w:r>
        <w:r w:rsidR="00BA2D65">
          <w:rPr>
            <w:noProof/>
            <w:webHidden/>
          </w:rPr>
          <w:t>25</w:t>
        </w:r>
        <w:r w:rsidR="008F73FC">
          <w:rPr>
            <w:noProof/>
            <w:webHidden/>
          </w:rPr>
          <w:fldChar w:fldCharType="end"/>
        </w:r>
      </w:hyperlink>
    </w:p>
    <w:p w14:paraId="4EAF728F" w14:textId="53DA97E8"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1" w:history="1">
        <w:r w:rsidR="008F73FC" w:rsidRPr="009C6D48">
          <w:rPr>
            <w:rStyle w:val="Hipercze"/>
            <w:noProof/>
          </w:rPr>
          <w:t>11. Miejsce oraz termin składania i otwarcia ofert.</w:t>
        </w:r>
        <w:r w:rsidR="008F73FC">
          <w:rPr>
            <w:noProof/>
            <w:webHidden/>
          </w:rPr>
          <w:tab/>
        </w:r>
        <w:r w:rsidR="008F73FC">
          <w:rPr>
            <w:noProof/>
            <w:webHidden/>
          </w:rPr>
          <w:fldChar w:fldCharType="begin"/>
        </w:r>
        <w:r w:rsidR="008F73FC">
          <w:rPr>
            <w:noProof/>
            <w:webHidden/>
          </w:rPr>
          <w:instrText xml:space="preserve"> PAGEREF _Toc506900201 \h </w:instrText>
        </w:r>
        <w:r w:rsidR="008F73FC">
          <w:rPr>
            <w:noProof/>
            <w:webHidden/>
          </w:rPr>
        </w:r>
        <w:r w:rsidR="008F73FC">
          <w:rPr>
            <w:noProof/>
            <w:webHidden/>
          </w:rPr>
          <w:fldChar w:fldCharType="separate"/>
        </w:r>
        <w:r w:rsidR="00BA2D65">
          <w:rPr>
            <w:noProof/>
            <w:webHidden/>
          </w:rPr>
          <w:t>25</w:t>
        </w:r>
        <w:r w:rsidR="008F73FC">
          <w:rPr>
            <w:noProof/>
            <w:webHidden/>
          </w:rPr>
          <w:fldChar w:fldCharType="end"/>
        </w:r>
      </w:hyperlink>
    </w:p>
    <w:p w14:paraId="3BCAB696" w14:textId="61889278" w:rsidR="008F73FC" w:rsidRDefault="00FA787C">
      <w:pPr>
        <w:pStyle w:val="Spistreci2"/>
        <w:rPr>
          <w:rFonts w:asciiTheme="minorHAnsi" w:eastAsiaTheme="minorEastAsia" w:hAnsiTheme="minorHAnsi" w:cstheme="minorBidi"/>
          <w:b w:val="0"/>
          <w:bCs w:val="0"/>
          <w:noProof/>
          <w:szCs w:val="22"/>
        </w:rPr>
      </w:pPr>
      <w:hyperlink w:anchor="_Toc506900202" w:history="1">
        <w:r w:rsidR="008F73FC" w:rsidRPr="009C6D48">
          <w:rPr>
            <w:rStyle w:val="Hipercze"/>
            <w:noProof/>
          </w:rPr>
          <w:t>11.1. Miejsce oraz termin składania ofert.</w:t>
        </w:r>
        <w:r w:rsidR="008F73FC">
          <w:rPr>
            <w:noProof/>
            <w:webHidden/>
          </w:rPr>
          <w:tab/>
        </w:r>
        <w:r w:rsidR="008F73FC">
          <w:rPr>
            <w:noProof/>
            <w:webHidden/>
          </w:rPr>
          <w:fldChar w:fldCharType="begin"/>
        </w:r>
        <w:r w:rsidR="008F73FC">
          <w:rPr>
            <w:noProof/>
            <w:webHidden/>
          </w:rPr>
          <w:instrText xml:space="preserve"> PAGEREF _Toc506900202 \h </w:instrText>
        </w:r>
        <w:r w:rsidR="008F73FC">
          <w:rPr>
            <w:noProof/>
            <w:webHidden/>
          </w:rPr>
        </w:r>
        <w:r w:rsidR="008F73FC">
          <w:rPr>
            <w:noProof/>
            <w:webHidden/>
          </w:rPr>
          <w:fldChar w:fldCharType="separate"/>
        </w:r>
        <w:r w:rsidR="00BA2D65">
          <w:rPr>
            <w:noProof/>
            <w:webHidden/>
          </w:rPr>
          <w:t>25</w:t>
        </w:r>
        <w:r w:rsidR="008F73FC">
          <w:rPr>
            <w:noProof/>
            <w:webHidden/>
          </w:rPr>
          <w:fldChar w:fldCharType="end"/>
        </w:r>
      </w:hyperlink>
    </w:p>
    <w:p w14:paraId="6ACB5BC7" w14:textId="5807A122" w:rsidR="008F73FC" w:rsidRDefault="00FA787C">
      <w:pPr>
        <w:pStyle w:val="Spistreci2"/>
        <w:rPr>
          <w:rFonts w:asciiTheme="minorHAnsi" w:eastAsiaTheme="minorEastAsia" w:hAnsiTheme="minorHAnsi" w:cstheme="minorBidi"/>
          <w:b w:val="0"/>
          <w:bCs w:val="0"/>
          <w:noProof/>
          <w:szCs w:val="22"/>
        </w:rPr>
      </w:pPr>
      <w:hyperlink w:anchor="_Toc506900203" w:history="1">
        <w:r w:rsidR="008F73FC" w:rsidRPr="009C6D48">
          <w:rPr>
            <w:rStyle w:val="Hipercze"/>
            <w:noProof/>
          </w:rPr>
          <w:t>11.2. Miejsce oraz termin otwarcia ofert.</w:t>
        </w:r>
        <w:r w:rsidR="008F73FC">
          <w:rPr>
            <w:noProof/>
            <w:webHidden/>
          </w:rPr>
          <w:tab/>
        </w:r>
        <w:r w:rsidR="008F73FC">
          <w:rPr>
            <w:noProof/>
            <w:webHidden/>
          </w:rPr>
          <w:fldChar w:fldCharType="begin"/>
        </w:r>
        <w:r w:rsidR="008F73FC">
          <w:rPr>
            <w:noProof/>
            <w:webHidden/>
          </w:rPr>
          <w:instrText xml:space="preserve"> PAGEREF _Toc506900203 \h </w:instrText>
        </w:r>
        <w:r w:rsidR="008F73FC">
          <w:rPr>
            <w:noProof/>
            <w:webHidden/>
          </w:rPr>
        </w:r>
        <w:r w:rsidR="008F73FC">
          <w:rPr>
            <w:noProof/>
            <w:webHidden/>
          </w:rPr>
          <w:fldChar w:fldCharType="separate"/>
        </w:r>
        <w:r w:rsidR="00BA2D65">
          <w:rPr>
            <w:noProof/>
            <w:webHidden/>
          </w:rPr>
          <w:t>26</w:t>
        </w:r>
        <w:r w:rsidR="008F73FC">
          <w:rPr>
            <w:noProof/>
            <w:webHidden/>
          </w:rPr>
          <w:fldChar w:fldCharType="end"/>
        </w:r>
      </w:hyperlink>
    </w:p>
    <w:p w14:paraId="168CBF7B" w14:textId="7A7311C6"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4" w:history="1">
        <w:r w:rsidR="008F73FC" w:rsidRPr="009C6D48">
          <w:rPr>
            <w:rStyle w:val="Hipercze"/>
            <w:noProof/>
          </w:rPr>
          <w:t>12. Opis sposobu obliczenia ceny.</w:t>
        </w:r>
        <w:r w:rsidR="008F73FC">
          <w:rPr>
            <w:noProof/>
            <w:webHidden/>
          </w:rPr>
          <w:tab/>
        </w:r>
        <w:r w:rsidR="008F73FC">
          <w:rPr>
            <w:noProof/>
            <w:webHidden/>
          </w:rPr>
          <w:fldChar w:fldCharType="begin"/>
        </w:r>
        <w:r w:rsidR="008F73FC">
          <w:rPr>
            <w:noProof/>
            <w:webHidden/>
          </w:rPr>
          <w:instrText xml:space="preserve"> PAGEREF _Toc506900204 \h </w:instrText>
        </w:r>
        <w:r w:rsidR="008F73FC">
          <w:rPr>
            <w:noProof/>
            <w:webHidden/>
          </w:rPr>
        </w:r>
        <w:r w:rsidR="008F73FC">
          <w:rPr>
            <w:noProof/>
            <w:webHidden/>
          </w:rPr>
          <w:fldChar w:fldCharType="separate"/>
        </w:r>
        <w:r w:rsidR="00BA2D65">
          <w:rPr>
            <w:noProof/>
            <w:webHidden/>
          </w:rPr>
          <w:t>26</w:t>
        </w:r>
        <w:r w:rsidR="008F73FC">
          <w:rPr>
            <w:noProof/>
            <w:webHidden/>
          </w:rPr>
          <w:fldChar w:fldCharType="end"/>
        </w:r>
      </w:hyperlink>
    </w:p>
    <w:p w14:paraId="309A9199" w14:textId="3935897E"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5" w:history="1">
        <w:r w:rsidR="008F73FC" w:rsidRPr="009C6D48">
          <w:rPr>
            <w:rStyle w:val="Hipercze"/>
            <w:noProof/>
          </w:rPr>
          <w:t>13. Opis kryteriów, którymi zamawiający będzie się kierował przy wyborze oferty, wraz z podaniem znaczenia tych kryteriów i sposobu oceny ofert.</w:t>
        </w:r>
        <w:r w:rsidR="008F73FC">
          <w:rPr>
            <w:noProof/>
            <w:webHidden/>
          </w:rPr>
          <w:tab/>
        </w:r>
        <w:r w:rsidR="008F73FC">
          <w:rPr>
            <w:noProof/>
            <w:webHidden/>
          </w:rPr>
          <w:fldChar w:fldCharType="begin"/>
        </w:r>
        <w:r w:rsidR="008F73FC">
          <w:rPr>
            <w:noProof/>
            <w:webHidden/>
          </w:rPr>
          <w:instrText xml:space="preserve"> PAGEREF _Toc506900205 \h </w:instrText>
        </w:r>
        <w:r w:rsidR="008F73FC">
          <w:rPr>
            <w:noProof/>
            <w:webHidden/>
          </w:rPr>
        </w:r>
        <w:r w:rsidR="008F73FC">
          <w:rPr>
            <w:noProof/>
            <w:webHidden/>
          </w:rPr>
          <w:fldChar w:fldCharType="separate"/>
        </w:r>
        <w:r w:rsidR="00BA2D65">
          <w:rPr>
            <w:noProof/>
            <w:webHidden/>
          </w:rPr>
          <w:t>27</w:t>
        </w:r>
        <w:r w:rsidR="008F73FC">
          <w:rPr>
            <w:noProof/>
            <w:webHidden/>
          </w:rPr>
          <w:fldChar w:fldCharType="end"/>
        </w:r>
      </w:hyperlink>
    </w:p>
    <w:p w14:paraId="34D07219" w14:textId="789D8F6B"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6" w:history="1">
        <w:r w:rsidR="008F73FC" w:rsidRPr="009C6D48">
          <w:rPr>
            <w:rStyle w:val="Hipercze"/>
            <w:noProof/>
          </w:rPr>
          <w:t>14. Informacje o formalnościach, jakie powinny zostać dopełnione po wyborze oferty w celu zawarcia umowy w sprawie zamówienia publicznego.</w:t>
        </w:r>
        <w:r w:rsidR="008F73FC">
          <w:rPr>
            <w:noProof/>
            <w:webHidden/>
          </w:rPr>
          <w:tab/>
        </w:r>
        <w:r w:rsidR="008F73FC">
          <w:rPr>
            <w:noProof/>
            <w:webHidden/>
          </w:rPr>
          <w:fldChar w:fldCharType="begin"/>
        </w:r>
        <w:r w:rsidR="008F73FC">
          <w:rPr>
            <w:noProof/>
            <w:webHidden/>
          </w:rPr>
          <w:instrText xml:space="preserve"> PAGEREF _Toc506900206 \h </w:instrText>
        </w:r>
        <w:r w:rsidR="008F73FC">
          <w:rPr>
            <w:noProof/>
            <w:webHidden/>
          </w:rPr>
        </w:r>
        <w:r w:rsidR="008F73FC">
          <w:rPr>
            <w:noProof/>
            <w:webHidden/>
          </w:rPr>
          <w:fldChar w:fldCharType="separate"/>
        </w:r>
        <w:r w:rsidR="00BA2D65">
          <w:rPr>
            <w:noProof/>
            <w:webHidden/>
          </w:rPr>
          <w:t>28</w:t>
        </w:r>
        <w:r w:rsidR="008F73FC">
          <w:rPr>
            <w:noProof/>
            <w:webHidden/>
          </w:rPr>
          <w:fldChar w:fldCharType="end"/>
        </w:r>
      </w:hyperlink>
    </w:p>
    <w:p w14:paraId="3BB608EA" w14:textId="563D80E3"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7" w:history="1">
        <w:r w:rsidR="008F73FC" w:rsidRPr="009C6D48">
          <w:rPr>
            <w:rStyle w:val="Hipercze"/>
            <w:noProof/>
          </w:rPr>
          <w:t>15. Wymagania dotyczące zabezpieczenia należytego wykonania umowy.</w:t>
        </w:r>
        <w:r w:rsidR="008F73FC">
          <w:rPr>
            <w:noProof/>
            <w:webHidden/>
          </w:rPr>
          <w:tab/>
        </w:r>
        <w:r w:rsidR="008F73FC">
          <w:rPr>
            <w:noProof/>
            <w:webHidden/>
          </w:rPr>
          <w:fldChar w:fldCharType="begin"/>
        </w:r>
        <w:r w:rsidR="008F73FC">
          <w:rPr>
            <w:noProof/>
            <w:webHidden/>
          </w:rPr>
          <w:instrText xml:space="preserve"> PAGEREF _Toc506900207 \h </w:instrText>
        </w:r>
        <w:r w:rsidR="008F73FC">
          <w:rPr>
            <w:noProof/>
            <w:webHidden/>
          </w:rPr>
        </w:r>
        <w:r w:rsidR="008F73FC">
          <w:rPr>
            <w:noProof/>
            <w:webHidden/>
          </w:rPr>
          <w:fldChar w:fldCharType="separate"/>
        </w:r>
        <w:r w:rsidR="00BA2D65">
          <w:rPr>
            <w:noProof/>
            <w:webHidden/>
          </w:rPr>
          <w:t>29</w:t>
        </w:r>
        <w:r w:rsidR="008F73FC">
          <w:rPr>
            <w:noProof/>
            <w:webHidden/>
          </w:rPr>
          <w:fldChar w:fldCharType="end"/>
        </w:r>
      </w:hyperlink>
    </w:p>
    <w:p w14:paraId="5180DF0F" w14:textId="530F40AF"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8" w:history="1">
        <w:r w:rsidR="008F73FC" w:rsidRPr="009C6D48">
          <w:rPr>
            <w:rStyle w:val="Hipercze"/>
            <w:noProof/>
          </w:rPr>
          <w:t>16. Wzór umowy.</w:t>
        </w:r>
        <w:r w:rsidR="008F73FC">
          <w:rPr>
            <w:noProof/>
            <w:webHidden/>
          </w:rPr>
          <w:tab/>
        </w:r>
        <w:r w:rsidR="008F73FC">
          <w:rPr>
            <w:noProof/>
            <w:webHidden/>
          </w:rPr>
          <w:fldChar w:fldCharType="begin"/>
        </w:r>
        <w:r w:rsidR="008F73FC">
          <w:rPr>
            <w:noProof/>
            <w:webHidden/>
          </w:rPr>
          <w:instrText xml:space="preserve"> PAGEREF _Toc506900208 \h </w:instrText>
        </w:r>
        <w:r w:rsidR="008F73FC">
          <w:rPr>
            <w:noProof/>
            <w:webHidden/>
          </w:rPr>
        </w:r>
        <w:r w:rsidR="008F73FC">
          <w:rPr>
            <w:noProof/>
            <w:webHidden/>
          </w:rPr>
          <w:fldChar w:fldCharType="separate"/>
        </w:r>
        <w:r w:rsidR="00BA2D65">
          <w:rPr>
            <w:noProof/>
            <w:webHidden/>
          </w:rPr>
          <w:t>30</w:t>
        </w:r>
        <w:r w:rsidR="008F73FC">
          <w:rPr>
            <w:noProof/>
            <w:webHidden/>
          </w:rPr>
          <w:fldChar w:fldCharType="end"/>
        </w:r>
      </w:hyperlink>
    </w:p>
    <w:p w14:paraId="57FA2B6C" w14:textId="2C51C4E1" w:rsidR="008F73FC" w:rsidRDefault="00FA787C">
      <w:pPr>
        <w:pStyle w:val="Spistreci1"/>
        <w:rPr>
          <w:rFonts w:asciiTheme="minorHAnsi" w:eastAsiaTheme="minorEastAsia" w:hAnsiTheme="minorHAnsi" w:cstheme="minorBidi"/>
          <w:b w:val="0"/>
          <w:bCs w:val="0"/>
          <w:caps w:val="0"/>
          <w:noProof/>
          <w:sz w:val="22"/>
          <w:szCs w:val="22"/>
          <w:lang w:val="pl-PL"/>
        </w:rPr>
      </w:pPr>
      <w:hyperlink w:anchor="_Toc506900209" w:history="1">
        <w:r w:rsidR="008F73FC" w:rsidRPr="009C6D48">
          <w:rPr>
            <w:rStyle w:val="Hipercze"/>
            <w:noProof/>
          </w:rPr>
          <w:t>18. Wykaz załączników do niniejszej IDW.</w:t>
        </w:r>
        <w:r w:rsidR="008F73FC">
          <w:rPr>
            <w:noProof/>
            <w:webHidden/>
          </w:rPr>
          <w:tab/>
        </w:r>
        <w:r w:rsidR="008F73FC">
          <w:rPr>
            <w:noProof/>
            <w:webHidden/>
          </w:rPr>
          <w:fldChar w:fldCharType="begin"/>
        </w:r>
        <w:r w:rsidR="008F73FC">
          <w:rPr>
            <w:noProof/>
            <w:webHidden/>
          </w:rPr>
          <w:instrText xml:space="preserve"> PAGEREF _Toc506900209 \h </w:instrText>
        </w:r>
        <w:r w:rsidR="008F73FC">
          <w:rPr>
            <w:noProof/>
            <w:webHidden/>
          </w:rPr>
        </w:r>
        <w:r w:rsidR="008F73FC">
          <w:rPr>
            <w:noProof/>
            <w:webHidden/>
          </w:rPr>
          <w:fldChar w:fldCharType="separate"/>
        </w:r>
        <w:r w:rsidR="00BA2D65">
          <w:rPr>
            <w:noProof/>
            <w:webHidden/>
          </w:rPr>
          <w:t>32</w:t>
        </w:r>
        <w:r w:rsidR="008F73FC">
          <w:rPr>
            <w:noProof/>
            <w:webHidden/>
          </w:rPr>
          <w:fldChar w:fldCharType="end"/>
        </w:r>
      </w:hyperlink>
    </w:p>
    <w:p w14:paraId="72CE6337" w14:textId="0D4BBF0F" w:rsidR="00E45F89" w:rsidRDefault="00E45F89" w:rsidP="00E45F89">
      <w:r w:rsidRPr="00BE4670">
        <w:rPr>
          <w:rFonts w:cs="Times New Roman"/>
          <w:b/>
          <w:bCs/>
        </w:rPr>
        <w:fldChar w:fldCharType="end"/>
      </w:r>
    </w:p>
    <w:p w14:paraId="72C13495" w14:textId="77777777" w:rsidR="00E45F89" w:rsidRDefault="00E45F89" w:rsidP="00E45F89">
      <w:pPr>
        <w:rPr>
          <w:rFonts w:cs="Times New Roman"/>
          <w:sz w:val="24"/>
          <w:szCs w:val="24"/>
        </w:rPr>
      </w:pPr>
    </w:p>
    <w:p w14:paraId="790B1EDA" w14:textId="77777777" w:rsidR="00E45F89" w:rsidRPr="00595781" w:rsidRDefault="00E45F89" w:rsidP="00E45F89">
      <w:pPr>
        <w:rPr>
          <w:rFonts w:cs="Times New Roman"/>
          <w:sz w:val="24"/>
          <w:szCs w:val="24"/>
        </w:rPr>
      </w:pPr>
    </w:p>
    <w:p w14:paraId="3AAB9299" w14:textId="77777777" w:rsidR="00E45F89" w:rsidRPr="00595781" w:rsidRDefault="00E45F89" w:rsidP="00E45F89">
      <w:pPr>
        <w:rPr>
          <w:rFonts w:cs="Times New Roman"/>
          <w:sz w:val="24"/>
          <w:szCs w:val="24"/>
        </w:rPr>
      </w:pPr>
    </w:p>
    <w:p w14:paraId="54970680" w14:textId="36927A98" w:rsidR="00D3735A" w:rsidRDefault="00D3735A" w:rsidP="00984B45">
      <w:pPr>
        <w:ind w:left="0" w:firstLine="0"/>
        <w:rPr>
          <w:lang w:val="x-none"/>
        </w:rPr>
      </w:pPr>
    </w:p>
    <w:p w14:paraId="2C75F90E" w14:textId="6B94C31D" w:rsidR="008F73FC" w:rsidRDefault="008F73FC" w:rsidP="00984B45">
      <w:pPr>
        <w:ind w:left="0" w:firstLine="0"/>
        <w:rPr>
          <w:lang w:val="x-none"/>
        </w:rPr>
      </w:pPr>
    </w:p>
    <w:p w14:paraId="450E1477" w14:textId="374B3260" w:rsidR="008F73FC" w:rsidRDefault="008F73FC" w:rsidP="00984B45">
      <w:pPr>
        <w:ind w:left="0" w:firstLine="0"/>
        <w:rPr>
          <w:lang w:val="x-none"/>
        </w:rPr>
      </w:pPr>
    </w:p>
    <w:p w14:paraId="5AD868E3" w14:textId="76EC30CC" w:rsidR="008F73FC" w:rsidRDefault="008F73FC" w:rsidP="00984B45">
      <w:pPr>
        <w:ind w:left="0" w:firstLine="0"/>
        <w:rPr>
          <w:lang w:val="x-none"/>
        </w:rPr>
      </w:pPr>
      <w:r>
        <w:rPr>
          <w:lang w:val="x-none"/>
        </w:rPr>
        <w:br w:type="page"/>
      </w:r>
    </w:p>
    <w:p w14:paraId="5E1904B5" w14:textId="77777777" w:rsidR="008F73FC" w:rsidRDefault="008F73FC" w:rsidP="00984B45">
      <w:pPr>
        <w:ind w:left="0" w:firstLine="0"/>
        <w:rPr>
          <w:lang w:val="x-none"/>
        </w:rPr>
      </w:pPr>
    </w:p>
    <w:p w14:paraId="5D011EE3" w14:textId="77777777" w:rsidR="00E45F89" w:rsidRPr="00984B45" w:rsidRDefault="00E45F89" w:rsidP="00D3735A">
      <w:pPr>
        <w:pStyle w:val="Nagwek1"/>
        <w:spacing w:line="240" w:lineRule="auto"/>
        <w:rPr>
          <w:b w:val="0"/>
          <w:sz w:val="22"/>
          <w:szCs w:val="22"/>
        </w:rPr>
      </w:pPr>
      <w:bookmarkStart w:id="3" w:name="_Toc506900164"/>
      <w:r w:rsidRPr="00D3735A">
        <w:rPr>
          <w:sz w:val="24"/>
          <w:szCs w:val="24"/>
        </w:rPr>
        <w:t>1.</w:t>
      </w:r>
      <w:r w:rsidRPr="00D3735A">
        <w:rPr>
          <w:sz w:val="24"/>
          <w:szCs w:val="24"/>
        </w:rPr>
        <w:tab/>
      </w:r>
      <w:r w:rsidRPr="00984B45">
        <w:rPr>
          <w:sz w:val="22"/>
          <w:szCs w:val="22"/>
        </w:rPr>
        <w:t>Nazwa i adres Zamawiającego.</w:t>
      </w:r>
      <w:bookmarkEnd w:id="3"/>
    </w:p>
    <w:p w14:paraId="0F0ACFE2" w14:textId="77777777" w:rsidR="00E45F89" w:rsidRPr="00984B45" w:rsidRDefault="00E45F89" w:rsidP="00D3735A">
      <w:pPr>
        <w:spacing w:after="0" w:line="240" w:lineRule="auto"/>
        <w:rPr>
          <w:rFonts w:cs="Times New Roman"/>
          <w:szCs w:val="22"/>
        </w:rPr>
      </w:pPr>
      <w:r w:rsidRPr="00984B45">
        <w:rPr>
          <w:rFonts w:cs="Times New Roman"/>
          <w:szCs w:val="22"/>
        </w:rPr>
        <w:t>Gmina Ścinawa</w:t>
      </w:r>
    </w:p>
    <w:p w14:paraId="2CD5D1FE" w14:textId="77777777" w:rsidR="00E45F89" w:rsidRPr="00984B45" w:rsidRDefault="00E45F89" w:rsidP="00D3735A">
      <w:pPr>
        <w:spacing w:after="0" w:line="240" w:lineRule="auto"/>
        <w:rPr>
          <w:rFonts w:cs="Times New Roman"/>
          <w:szCs w:val="22"/>
        </w:rPr>
      </w:pPr>
      <w:r w:rsidRPr="00984B45">
        <w:rPr>
          <w:rFonts w:cs="Times New Roman"/>
          <w:szCs w:val="22"/>
        </w:rPr>
        <w:t>Rynek 17</w:t>
      </w:r>
    </w:p>
    <w:p w14:paraId="21E5BC4A" w14:textId="41558906" w:rsidR="00E45F89" w:rsidRDefault="00E45F89" w:rsidP="00D3735A">
      <w:pPr>
        <w:spacing w:after="0" w:line="240" w:lineRule="auto"/>
        <w:rPr>
          <w:rFonts w:cs="Times New Roman"/>
          <w:szCs w:val="22"/>
        </w:rPr>
      </w:pPr>
      <w:r w:rsidRPr="00984B45">
        <w:rPr>
          <w:rFonts w:cs="Times New Roman"/>
          <w:szCs w:val="22"/>
        </w:rPr>
        <w:t>59-330 Ścinawa</w:t>
      </w:r>
    </w:p>
    <w:p w14:paraId="097671B1" w14:textId="63302DB2" w:rsidR="00984B45" w:rsidRDefault="00984B45" w:rsidP="00D3735A">
      <w:pPr>
        <w:spacing w:after="0" w:line="240" w:lineRule="auto"/>
        <w:rPr>
          <w:rFonts w:cs="Times New Roman"/>
          <w:szCs w:val="22"/>
        </w:rPr>
      </w:pPr>
      <w:r>
        <w:rPr>
          <w:rFonts w:cs="Times New Roman"/>
          <w:szCs w:val="22"/>
        </w:rPr>
        <w:t xml:space="preserve">Strona internetowa: </w:t>
      </w:r>
      <w:hyperlink r:id="rId8" w:history="1">
        <w:r w:rsidRPr="00435C88">
          <w:rPr>
            <w:rStyle w:val="Hipercze"/>
            <w:rFonts w:cs="Times New Roman"/>
            <w:szCs w:val="22"/>
          </w:rPr>
          <w:t>http://bip.umig-scinawa.dolnyslask.pl/</w:t>
        </w:r>
      </w:hyperlink>
    </w:p>
    <w:p w14:paraId="7E9C3572" w14:textId="73BCA5ED" w:rsidR="00984B45" w:rsidRPr="00967450" w:rsidRDefault="00984B45" w:rsidP="00D3735A">
      <w:pPr>
        <w:spacing w:after="0" w:line="240" w:lineRule="auto"/>
        <w:rPr>
          <w:rFonts w:cs="Times New Roman"/>
          <w:szCs w:val="22"/>
          <w:lang w:val="en-US"/>
        </w:rPr>
      </w:pPr>
      <w:proofErr w:type="spellStart"/>
      <w:r w:rsidRPr="00967450">
        <w:rPr>
          <w:rFonts w:cs="Times New Roman"/>
          <w:szCs w:val="22"/>
          <w:lang w:val="en-US"/>
        </w:rPr>
        <w:t>Adres</w:t>
      </w:r>
      <w:proofErr w:type="spellEnd"/>
      <w:r w:rsidRPr="00967450">
        <w:rPr>
          <w:rFonts w:cs="Times New Roman"/>
          <w:szCs w:val="22"/>
          <w:lang w:val="en-US"/>
        </w:rPr>
        <w:t xml:space="preserve"> e-mail: </w:t>
      </w:r>
      <w:hyperlink r:id="rId9" w:history="1">
        <w:r w:rsidRPr="00967450">
          <w:rPr>
            <w:rStyle w:val="Hipercze"/>
            <w:rFonts w:cs="Times New Roman"/>
            <w:szCs w:val="22"/>
            <w:lang w:val="en-US"/>
          </w:rPr>
          <w:t>urzad@scinawa.pl</w:t>
        </w:r>
      </w:hyperlink>
      <w:r w:rsidRPr="00967450">
        <w:rPr>
          <w:rFonts w:cs="Times New Roman"/>
          <w:szCs w:val="22"/>
          <w:lang w:val="en-US"/>
        </w:rPr>
        <w:t xml:space="preserve"> </w:t>
      </w:r>
    </w:p>
    <w:p w14:paraId="05753382" w14:textId="48F5041D" w:rsidR="00E45F89" w:rsidRPr="00984B45" w:rsidRDefault="00E45F89" w:rsidP="00D3735A">
      <w:pPr>
        <w:pStyle w:val="Nagwek1"/>
        <w:spacing w:line="240" w:lineRule="auto"/>
        <w:rPr>
          <w:b w:val="0"/>
          <w:sz w:val="22"/>
          <w:szCs w:val="22"/>
        </w:rPr>
      </w:pPr>
      <w:bookmarkStart w:id="4" w:name="_Toc506900165"/>
      <w:r w:rsidRPr="00984B45">
        <w:rPr>
          <w:sz w:val="22"/>
          <w:szCs w:val="22"/>
        </w:rPr>
        <w:t>2. Tryb udzielania zamówienia.</w:t>
      </w:r>
      <w:bookmarkEnd w:id="4"/>
    </w:p>
    <w:p w14:paraId="7C45C6C8" w14:textId="7842AD5D" w:rsidR="00E45F89" w:rsidRPr="00984B45" w:rsidRDefault="00E45F89" w:rsidP="00967450">
      <w:pPr>
        <w:spacing w:line="240" w:lineRule="auto"/>
        <w:ind w:left="0" w:firstLine="0"/>
        <w:rPr>
          <w:rFonts w:cs="Times New Roman"/>
          <w:szCs w:val="22"/>
        </w:rPr>
      </w:pPr>
      <w:r w:rsidRPr="00984B45">
        <w:rPr>
          <w:rFonts w:cs="Times New Roman"/>
          <w:szCs w:val="22"/>
        </w:rPr>
        <w:t xml:space="preserve">Postępowanie prowadzone jest w trybie przetargu nieograniczonego zgodnie z zapisami ustawy z dnia 29 stycznia 2004 r. Prawo zamówień publicznych (tekst jednolity Dz. U. z </w:t>
      </w:r>
      <w:r w:rsidR="00984B45" w:rsidRPr="00984B45">
        <w:rPr>
          <w:rFonts w:cs="Times New Roman"/>
          <w:szCs w:val="22"/>
        </w:rPr>
        <w:t>201</w:t>
      </w:r>
      <w:r w:rsidR="00984B45">
        <w:rPr>
          <w:rFonts w:cs="Times New Roman"/>
          <w:szCs w:val="22"/>
        </w:rPr>
        <w:t>7</w:t>
      </w:r>
      <w:r w:rsidR="00984B45" w:rsidRPr="00984B45">
        <w:rPr>
          <w:rFonts w:cs="Times New Roman"/>
          <w:szCs w:val="22"/>
        </w:rPr>
        <w:t xml:space="preserve"> </w:t>
      </w:r>
      <w:r w:rsidRPr="00984B45">
        <w:rPr>
          <w:rFonts w:cs="Times New Roman"/>
          <w:szCs w:val="22"/>
        </w:rPr>
        <w:t xml:space="preserve">r., poz. </w:t>
      </w:r>
      <w:r w:rsidR="00984B45">
        <w:rPr>
          <w:rFonts w:cs="Times New Roman"/>
          <w:szCs w:val="22"/>
        </w:rPr>
        <w:t>1579</w:t>
      </w:r>
      <w:r w:rsidRPr="00984B45">
        <w:rPr>
          <w:rFonts w:cs="Times New Roman"/>
          <w:szCs w:val="22"/>
        </w:rPr>
        <w:t>, ze zm.) – zwanej dalej „ustawą Pzp”.</w:t>
      </w:r>
    </w:p>
    <w:p w14:paraId="5CD79616" w14:textId="29F06175" w:rsidR="00E45F89" w:rsidRPr="00984B45" w:rsidRDefault="00C768BA" w:rsidP="003F4675">
      <w:pPr>
        <w:pStyle w:val="Akapitzlist"/>
        <w:suppressAutoHyphens/>
        <w:spacing w:after="120"/>
        <w:ind w:left="0"/>
        <w:jc w:val="both"/>
        <w:rPr>
          <w:sz w:val="22"/>
          <w:szCs w:val="22"/>
        </w:rPr>
      </w:pPr>
      <w:r w:rsidRPr="00984B45">
        <w:rPr>
          <w:sz w:val="22"/>
          <w:szCs w:val="22"/>
        </w:rPr>
        <w:t xml:space="preserve">Postępowanie o udzielenie zamówienia publicznego prowadzone jest w trybie przetargu </w:t>
      </w:r>
      <w:r w:rsidR="007129E6" w:rsidRPr="00984B45">
        <w:rPr>
          <w:sz w:val="22"/>
          <w:szCs w:val="22"/>
        </w:rPr>
        <w:t>nie</w:t>
      </w:r>
      <w:r w:rsidRPr="00984B45">
        <w:rPr>
          <w:sz w:val="22"/>
          <w:szCs w:val="22"/>
        </w:rPr>
        <w:t>ograniczonego zgodnie z przepisami ustawy z dnia 29 stycznia 2004 roku Prawo zamówień publicznych (tekst jednolity Dz. U. z 201</w:t>
      </w:r>
      <w:r w:rsidR="00984B45">
        <w:rPr>
          <w:sz w:val="22"/>
          <w:szCs w:val="22"/>
        </w:rPr>
        <w:t>7</w:t>
      </w:r>
      <w:r w:rsidRPr="00984B45">
        <w:rPr>
          <w:sz w:val="22"/>
          <w:szCs w:val="22"/>
        </w:rPr>
        <w:t xml:space="preserve"> r. poz. </w:t>
      </w:r>
      <w:r w:rsidR="00984B45">
        <w:rPr>
          <w:sz w:val="22"/>
          <w:szCs w:val="22"/>
        </w:rPr>
        <w:t>1579</w:t>
      </w:r>
      <w:r w:rsidR="00984B45" w:rsidRPr="00984B45">
        <w:rPr>
          <w:sz w:val="22"/>
          <w:szCs w:val="22"/>
        </w:rPr>
        <w:t xml:space="preserve"> </w:t>
      </w:r>
      <w:r w:rsidRPr="00984B45">
        <w:rPr>
          <w:sz w:val="22"/>
          <w:szCs w:val="22"/>
        </w:rPr>
        <w:t xml:space="preserve">z </w:t>
      </w:r>
      <w:proofErr w:type="spellStart"/>
      <w:r w:rsidRPr="00984B45">
        <w:rPr>
          <w:sz w:val="22"/>
          <w:szCs w:val="22"/>
        </w:rPr>
        <w:t>późn</w:t>
      </w:r>
      <w:proofErr w:type="spellEnd"/>
      <w:r w:rsidRPr="00984B45">
        <w:rPr>
          <w:sz w:val="22"/>
          <w:szCs w:val="22"/>
        </w:rPr>
        <w:t xml:space="preserve">. zm.), zwaną dalej PZP, w reżimie właściwym dla zamówień na </w:t>
      </w:r>
      <w:r w:rsidR="0060308F" w:rsidRPr="00984B45">
        <w:rPr>
          <w:sz w:val="22"/>
          <w:szCs w:val="22"/>
        </w:rPr>
        <w:t>usługi</w:t>
      </w:r>
      <w:r w:rsidRPr="00984B45">
        <w:rPr>
          <w:sz w:val="22"/>
          <w:szCs w:val="22"/>
        </w:rPr>
        <w:t xml:space="preserve">, których wartość szacunkowa jest równa lub przekracza wyrażoną w złotych równowartość kwoty </w:t>
      </w:r>
      <w:r w:rsidR="0060308F" w:rsidRPr="00984B45">
        <w:rPr>
          <w:sz w:val="22"/>
          <w:szCs w:val="22"/>
        </w:rPr>
        <w:t>221 000</w:t>
      </w:r>
      <w:r w:rsidRPr="00984B45">
        <w:rPr>
          <w:sz w:val="22"/>
          <w:szCs w:val="22"/>
        </w:rPr>
        <w:t xml:space="preserve"> euro.</w:t>
      </w:r>
    </w:p>
    <w:p w14:paraId="55A5B690" w14:textId="77777777" w:rsidR="00E45F89" w:rsidRPr="00984B45" w:rsidRDefault="00E45F89" w:rsidP="004E6D30">
      <w:pPr>
        <w:pStyle w:val="Nagwek2"/>
      </w:pPr>
      <w:bookmarkStart w:id="5" w:name="_Toc506900166"/>
      <w:r w:rsidRPr="00984B45">
        <w:t>2.1. Czynności związane z przygotowaniem postępowania</w:t>
      </w:r>
      <w:bookmarkEnd w:id="5"/>
    </w:p>
    <w:p w14:paraId="515993B8" w14:textId="77777777" w:rsidR="00E45F89" w:rsidRPr="00984B45" w:rsidRDefault="00E45F89" w:rsidP="00967450">
      <w:pPr>
        <w:spacing w:line="240" w:lineRule="auto"/>
        <w:ind w:left="0" w:firstLine="0"/>
        <w:rPr>
          <w:rFonts w:cs="Times New Roman"/>
          <w:szCs w:val="22"/>
        </w:rPr>
      </w:pPr>
      <w:r w:rsidRPr="00984B45">
        <w:rPr>
          <w:rFonts w:cs="Times New Roman"/>
          <w:szCs w:val="22"/>
        </w:rPr>
        <w:t>Zamawiający, przed wszczęciem postępowania o udzielenie zamówienia nie poinformował wykonawców o planach i oczekiwaniach dotyczących zamówienia, oraz nie przeprowadził dialogu technicznego.</w:t>
      </w:r>
    </w:p>
    <w:p w14:paraId="277D2974" w14:textId="77777777" w:rsidR="00E45F89" w:rsidRPr="00984B45" w:rsidRDefault="00E45F89" w:rsidP="00D3735A">
      <w:pPr>
        <w:pStyle w:val="Nagwek1"/>
        <w:spacing w:line="240" w:lineRule="auto"/>
        <w:rPr>
          <w:b w:val="0"/>
          <w:sz w:val="22"/>
          <w:szCs w:val="22"/>
        </w:rPr>
      </w:pPr>
      <w:bookmarkStart w:id="6" w:name="_Toc506900167"/>
      <w:r w:rsidRPr="00984B45">
        <w:rPr>
          <w:sz w:val="22"/>
          <w:szCs w:val="22"/>
        </w:rPr>
        <w:t>3. Opis przedmiotu zamówienia.</w:t>
      </w:r>
      <w:bookmarkEnd w:id="6"/>
    </w:p>
    <w:p w14:paraId="07AC14FF" w14:textId="77777777" w:rsidR="00E45F89" w:rsidRPr="00984B45" w:rsidRDefault="00E45F89" w:rsidP="004E6D30">
      <w:pPr>
        <w:pStyle w:val="Nagwek2"/>
      </w:pPr>
      <w:bookmarkStart w:id="7" w:name="_Toc506900168"/>
      <w:r w:rsidRPr="00984B45">
        <w:t>3.1. Opis ogólny</w:t>
      </w:r>
      <w:bookmarkEnd w:id="7"/>
    </w:p>
    <w:p w14:paraId="0D99DFEB" w14:textId="3DE4F646" w:rsidR="00491EEF" w:rsidRPr="00984B45" w:rsidRDefault="0060308F" w:rsidP="00984B45">
      <w:pPr>
        <w:spacing w:before="0" w:after="0" w:line="240" w:lineRule="auto"/>
        <w:ind w:left="0" w:firstLine="0"/>
        <w:rPr>
          <w:rFonts w:cs="Times New Roman"/>
          <w:iCs/>
          <w:szCs w:val="22"/>
        </w:rPr>
      </w:pPr>
      <w:bookmarkStart w:id="8" w:name="_Hlk499275976"/>
      <w:r w:rsidRPr="00984B45">
        <w:rPr>
          <w:rFonts w:cs="Times New Roman"/>
          <w:iCs/>
          <w:szCs w:val="22"/>
        </w:rPr>
        <w:t xml:space="preserve">Przedmiotem Zamówienia jest zaprojektowanie przedmiotu zamówienia pn. </w:t>
      </w:r>
      <w:r w:rsidR="00491EEF" w:rsidRPr="00984B45">
        <w:rPr>
          <w:rFonts w:cs="Times New Roman"/>
          <w:iCs/>
          <w:szCs w:val="22"/>
        </w:rPr>
        <w:t>„</w:t>
      </w:r>
      <w:r w:rsidR="006C327F" w:rsidRPr="006C327F">
        <w:rPr>
          <w:rFonts w:cs="Times New Roman"/>
          <w:iCs/>
          <w:szCs w:val="22"/>
        </w:rPr>
        <w:t>Rozbudowa oczyszczalni ścieków w Lasowicach (Ścinawa)</w:t>
      </w:r>
      <w:r w:rsidRPr="00984B45">
        <w:rPr>
          <w:rFonts w:cs="Times New Roman"/>
          <w:iCs/>
          <w:szCs w:val="22"/>
        </w:rPr>
        <w:t>.</w:t>
      </w:r>
      <w:r w:rsidR="00491EEF" w:rsidRPr="00984B45">
        <w:rPr>
          <w:rFonts w:cs="Times New Roman"/>
          <w:iCs/>
          <w:szCs w:val="22"/>
        </w:rPr>
        <w:t>”</w:t>
      </w:r>
    </w:p>
    <w:p w14:paraId="7422208D" w14:textId="036C7604" w:rsidR="00491EEF" w:rsidRPr="00984B45" w:rsidRDefault="00491EEF" w:rsidP="006C327F">
      <w:pPr>
        <w:spacing w:before="0" w:after="0" w:line="240" w:lineRule="auto"/>
        <w:ind w:left="0" w:firstLine="0"/>
        <w:rPr>
          <w:rFonts w:cs="Times New Roman"/>
          <w:iCs/>
          <w:szCs w:val="22"/>
        </w:rPr>
      </w:pPr>
      <w:r w:rsidRPr="00984B45">
        <w:rPr>
          <w:rFonts w:cs="Times New Roman"/>
          <w:iCs/>
          <w:szCs w:val="22"/>
        </w:rPr>
        <w:t xml:space="preserve">Projekt ma spełniać wymagania zawarte w SIWZ stanowiącym załącznik Szczegółowego </w:t>
      </w:r>
      <w:r w:rsidR="006C327F">
        <w:rPr>
          <w:rFonts w:cs="Times New Roman"/>
          <w:iCs/>
          <w:szCs w:val="22"/>
        </w:rPr>
        <w:t>O</w:t>
      </w:r>
      <w:r w:rsidRPr="00984B45">
        <w:rPr>
          <w:rFonts w:cs="Times New Roman"/>
          <w:iCs/>
          <w:szCs w:val="22"/>
        </w:rPr>
        <w:t>pisu</w:t>
      </w:r>
      <w:r w:rsidR="006C327F">
        <w:rPr>
          <w:rFonts w:cs="Times New Roman"/>
          <w:iCs/>
          <w:szCs w:val="22"/>
        </w:rPr>
        <w:t xml:space="preserve"> Przedmiotu</w:t>
      </w:r>
      <w:r w:rsidRPr="00984B45">
        <w:rPr>
          <w:rFonts w:cs="Times New Roman"/>
          <w:iCs/>
          <w:szCs w:val="22"/>
        </w:rPr>
        <w:t xml:space="preserve"> Zamówienia.</w:t>
      </w:r>
    </w:p>
    <w:p w14:paraId="597CD822" w14:textId="7A09912F" w:rsidR="009D262B" w:rsidRPr="00984B45" w:rsidRDefault="009D262B" w:rsidP="00491EEF">
      <w:pPr>
        <w:spacing w:after="0" w:line="240" w:lineRule="auto"/>
        <w:ind w:left="0" w:firstLine="0"/>
        <w:rPr>
          <w:rFonts w:cs="Times New Roman"/>
          <w:szCs w:val="22"/>
        </w:rPr>
      </w:pPr>
      <w:r w:rsidRPr="00984B45">
        <w:rPr>
          <w:rFonts w:cs="Times New Roman"/>
          <w:szCs w:val="22"/>
        </w:rPr>
        <w:t>Zamówienie będzie realizowane zgodnie z prawem polskim, w szczególności z ustawą z dnia 7 lipca 1994 r. Prawo budowlane (</w:t>
      </w:r>
      <w:r w:rsidR="00984B45" w:rsidRPr="00984B45">
        <w:rPr>
          <w:rFonts w:cs="Times New Roman"/>
          <w:szCs w:val="22"/>
        </w:rPr>
        <w:t>t.j. Dz. U. z 2017 r. poz. 1332 z późn. zm.</w:t>
      </w:r>
      <w:r w:rsidRPr="00984B45">
        <w:rPr>
          <w:rFonts w:cs="Times New Roman"/>
          <w:szCs w:val="22"/>
        </w:rPr>
        <w:t>), ustawą z dnia 23 kwietnia 1964 r. Kodeks cywilny (</w:t>
      </w:r>
      <w:r w:rsidR="00984B45" w:rsidRPr="00984B45">
        <w:rPr>
          <w:rFonts w:cs="Times New Roman"/>
          <w:szCs w:val="22"/>
        </w:rPr>
        <w:t>t.j. Dz. U. z 2017 r. poz. 459 z późn. zm.</w:t>
      </w:r>
      <w:r w:rsidRPr="00984B45">
        <w:rPr>
          <w:rFonts w:cs="Times New Roman"/>
          <w:szCs w:val="22"/>
        </w:rPr>
        <w:t>) i ustawą z dnia 29 stycznia 2004 r. Prawo zamówień publicznych (</w:t>
      </w:r>
      <w:r w:rsidR="00984B45" w:rsidRPr="00984B45">
        <w:rPr>
          <w:rFonts w:cs="Times New Roman"/>
          <w:szCs w:val="22"/>
        </w:rPr>
        <w:t>t.j. Dz. U. z 2017 r. poz. 1579 z późn. zm.</w:t>
      </w:r>
      <w:r w:rsidRPr="00984B45">
        <w:rPr>
          <w:rFonts w:cs="Times New Roman"/>
          <w:szCs w:val="22"/>
        </w:rPr>
        <w:t xml:space="preserve">). </w:t>
      </w:r>
    </w:p>
    <w:p w14:paraId="257C7D73" w14:textId="5C13B6A0" w:rsidR="00E45F89" w:rsidRPr="00984B45" w:rsidRDefault="00491EEF" w:rsidP="00491EEF">
      <w:pPr>
        <w:pStyle w:val="Stopka"/>
        <w:ind w:left="0" w:firstLine="0"/>
        <w:jc w:val="both"/>
        <w:rPr>
          <w:szCs w:val="22"/>
          <w:lang w:val="pl-PL"/>
        </w:rPr>
      </w:pPr>
      <w:r w:rsidRPr="00984B45">
        <w:rPr>
          <w:szCs w:val="22"/>
          <w:lang w:val="pl-PL"/>
        </w:rPr>
        <w:t>Projektant</w:t>
      </w:r>
      <w:r w:rsidR="009D262B" w:rsidRPr="00984B45">
        <w:rPr>
          <w:szCs w:val="22"/>
          <w:lang w:val="pl-PL"/>
        </w:rPr>
        <w:t xml:space="preserve"> musi zapewnić wykonanie </w:t>
      </w:r>
      <w:r w:rsidRPr="00984B45">
        <w:rPr>
          <w:szCs w:val="22"/>
          <w:lang w:val="pl-PL"/>
        </w:rPr>
        <w:t>prac</w:t>
      </w:r>
      <w:r w:rsidR="009D262B" w:rsidRPr="00984B45">
        <w:rPr>
          <w:szCs w:val="22"/>
          <w:lang w:val="pl-PL"/>
        </w:rPr>
        <w:t xml:space="preserve"> zgodnie z prawem polskim, w szczególności z przepisami techniczno-budowlanymi, przepisami dotyczącymi samodzielnych funkcji technicznych w</w:t>
      </w:r>
      <w:r w:rsidR="00984B45">
        <w:rPr>
          <w:szCs w:val="22"/>
          <w:lang w:val="pl-PL"/>
        </w:rPr>
        <w:t> </w:t>
      </w:r>
      <w:r w:rsidR="009D262B" w:rsidRPr="00984B45">
        <w:rPr>
          <w:szCs w:val="22"/>
          <w:lang w:val="pl-PL"/>
        </w:rPr>
        <w:t>budownictwie oraz przepisami dotyczącymi wyrobów, materiałów stosowanych w budownictwie</w:t>
      </w:r>
      <w:r w:rsidR="00ED58A3" w:rsidRPr="00984B45">
        <w:rPr>
          <w:szCs w:val="22"/>
          <w:lang w:val="pl-PL"/>
        </w:rPr>
        <w:t>.</w:t>
      </w:r>
    </w:p>
    <w:p w14:paraId="7FF7AA8E" w14:textId="4930C288" w:rsidR="00C24970" w:rsidRPr="00984B45" w:rsidRDefault="009161B0" w:rsidP="00FE38CE">
      <w:pPr>
        <w:spacing w:line="240" w:lineRule="auto"/>
        <w:ind w:left="0" w:firstLine="0"/>
        <w:rPr>
          <w:rFonts w:cs="Times New Roman"/>
          <w:szCs w:val="22"/>
        </w:rPr>
      </w:pPr>
      <w:r w:rsidRPr="00984B45">
        <w:rPr>
          <w:rFonts w:cs="Times New Roman"/>
          <w:szCs w:val="22"/>
        </w:rPr>
        <w:t xml:space="preserve">Zakres zamówienia </w:t>
      </w:r>
      <w:r w:rsidR="00C24970" w:rsidRPr="00984B45">
        <w:rPr>
          <w:rFonts w:cs="Times New Roman"/>
          <w:szCs w:val="22"/>
        </w:rPr>
        <w:t>przewidzian</w:t>
      </w:r>
      <w:r w:rsidRPr="00984B45">
        <w:rPr>
          <w:rFonts w:cs="Times New Roman"/>
          <w:szCs w:val="22"/>
        </w:rPr>
        <w:t>y</w:t>
      </w:r>
      <w:r w:rsidR="00C24970" w:rsidRPr="00984B45">
        <w:rPr>
          <w:rFonts w:cs="Times New Roman"/>
          <w:szCs w:val="22"/>
        </w:rPr>
        <w:t xml:space="preserve"> do zaprojektowania </w:t>
      </w:r>
      <w:r w:rsidR="006C327F">
        <w:rPr>
          <w:sz w:val="24"/>
        </w:rPr>
        <w:t xml:space="preserve">to projekt rozbudowy i modernizacji mechaniczno-biologicznej oczyszczalni ścieków o przepustowości  średniodobowej Q </w:t>
      </w:r>
      <w:proofErr w:type="spellStart"/>
      <w:r w:rsidR="006C327F">
        <w:rPr>
          <w:sz w:val="24"/>
        </w:rPr>
        <w:t>śr</w:t>
      </w:r>
      <w:proofErr w:type="spellEnd"/>
      <w:r w:rsidR="006C327F">
        <w:rPr>
          <w:sz w:val="24"/>
        </w:rPr>
        <w:t xml:space="preserve"> d = 2500 m</w:t>
      </w:r>
      <w:r w:rsidR="006C327F">
        <w:rPr>
          <w:sz w:val="24"/>
          <w:vertAlign w:val="superscript"/>
        </w:rPr>
        <w:t>3</w:t>
      </w:r>
      <w:r w:rsidR="006C327F">
        <w:rPr>
          <w:sz w:val="24"/>
        </w:rPr>
        <w:t>/d   zlokalizowanej w Ścinawie obręb Lasowice na działce o nr ewidencyjnym 441/3 dla potrzeb aglomeracji Ścinawa</w:t>
      </w:r>
      <w:r w:rsidR="006C327F">
        <w:rPr>
          <w:rFonts w:cs="Times New Roman"/>
          <w:szCs w:val="22"/>
        </w:rPr>
        <w:t>.</w:t>
      </w:r>
    </w:p>
    <w:p w14:paraId="79EA972F" w14:textId="77777777" w:rsidR="006C327F" w:rsidRDefault="006C327F" w:rsidP="006C327F">
      <w:pPr>
        <w:spacing w:after="0" w:line="240" w:lineRule="auto"/>
      </w:pPr>
      <w:r>
        <w:rPr>
          <w:b/>
          <w:sz w:val="24"/>
        </w:rPr>
        <w:t>Zakres rzeczowy</w:t>
      </w:r>
      <w:r>
        <w:rPr>
          <w:sz w:val="24"/>
        </w:rPr>
        <w:t xml:space="preserve"> zamówienia obejmuje:</w:t>
      </w:r>
    </w:p>
    <w:p w14:paraId="37B6F078" w14:textId="77777777" w:rsidR="006C327F" w:rsidRDefault="006C327F" w:rsidP="006C327F">
      <w:pPr>
        <w:spacing w:after="0" w:line="240" w:lineRule="auto"/>
      </w:pPr>
      <w:r>
        <w:rPr>
          <w:sz w:val="24"/>
        </w:rPr>
        <w:t xml:space="preserve">1) Wykonanie badań podłoża gruntowego zgodnych z </w:t>
      </w:r>
      <w:r>
        <w:rPr>
          <w:i/>
          <w:sz w:val="24"/>
        </w:rPr>
        <w:t xml:space="preserve">Rozporządzeniem Ministra Transportu, Budownictwa i Gospodarki Morskiej z dnia 25 kwietnia 2012 r w sprawie ustalania </w:t>
      </w:r>
      <w:r>
        <w:rPr>
          <w:i/>
          <w:sz w:val="24"/>
        </w:rPr>
        <w:lastRenderedPageBreak/>
        <w:t xml:space="preserve">geotechnicznych warunków </w:t>
      </w:r>
      <w:proofErr w:type="spellStart"/>
      <w:r>
        <w:rPr>
          <w:i/>
          <w:sz w:val="24"/>
        </w:rPr>
        <w:t>posadawiania</w:t>
      </w:r>
      <w:proofErr w:type="spellEnd"/>
      <w:r>
        <w:rPr>
          <w:i/>
          <w:sz w:val="24"/>
        </w:rPr>
        <w:t xml:space="preserve"> obiektów budowlanych ( Dz. U. z 2012 r. ,poz.463),</w:t>
      </w:r>
    </w:p>
    <w:p w14:paraId="0033F1F5" w14:textId="77777777" w:rsidR="006C327F" w:rsidRDefault="006C327F" w:rsidP="006C327F">
      <w:pPr>
        <w:spacing w:after="0" w:line="240" w:lineRule="auto"/>
      </w:pPr>
      <w:r>
        <w:rPr>
          <w:i/>
          <w:sz w:val="24"/>
        </w:rPr>
        <w:t xml:space="preserve">2) </w:t>
      </w:r>
      <w:r>
        <w:rPr>
          <w:sz w:val="24"/>
        </w:rPr>
        <w:t xml:space="preserve">Opracowanie mapy do celów projektowych zgodnie </w:t>
      </w:r>
      <w:r>
        <w:rPr>
          <w:i/>
          <w:sz w:val="24"/>
        </w:rPr>
        <w:t>z Rozporządzeniem Ministra Gospodarki Przestrzennej i Budownictwa z dnia 21 lutego 1995 r w sprawie rodzaju i zakresu opracowań geodezyjno-kartograficznych oraz czynności geodezyjnych obowiązujących w budownictwie ( Dz. U. 1995 nr 25 poz. 133),</w:t>
      </w:r>
    </w:p>
    <w:p w14:paraId="63D5E69E" w14:textId="77777777" w:rsidR="006C327F" w:rsidRDefault="006C327F" w:rsidP="006C327F">
      <w:pPr>
        <w:tabs>
          <w:tab w:val="left" w:pos="426"/>
        </w:tabs>
        <w:spacing w:after="0" w:line="240" w:lineRule="auto"/>
      </w:pPr>
      <w:r>
        <w:rPr>
          <w:sz w:val="24"/>
        </w:rPr>
        <w:t>3)</w:t>
      </w:r>
      <w:r>
        <w:rPr>
          <w:sz w:val="24"/>
        </w:rPr>
        <w:tab/>
        <w:t>Opracowanie koncepcji proponowanych rozwiązań oczyszczalni ścieków przedstawiającej min. dwa warianty rozwiązań technologicznych zawierającej zestawienie kosztów inwestycyjnych dla każdego z proponowanych wariantów oraz  roczne zestawienie kosztów eksploatacyjnych w/w wariantów .  Inwestor podejmie ostateczną decyzję o rodzaju zastosowanej technologii w oparciu o dane przedstawione w „Koncepcji..”.</w:t>
      </w:r>
    </w:p>
    <w:p w14:paraId="1FFD3875" w14:textId="77777777" w:rsidR="006C327F" w:rsidRDefault="006C327F" w:rsidP="006C327F">
      <w:pPr>
        <w:tabs>
          <w:tab w:val="left" w:pos="426"/>
        </w:tabs>
        <w:spacing w:after="0" w:line="240" w:lineRule="auto"/>
      </w:pPr>
      <w:r>
        <w:rPr>
          <w:sz w:val="24"/>
        </w:rPr>
        <w:t>4)</w:t>
      </w:r>
      <w:r>
        <w:rPr>
          <w:sz w:val="24"/>
        </w:rPr>
        <w:tab/>
        <w:t xml:space="preserve">Wykonanie projektów budowlanych spełniających wymogi </w:t>
      </w:r>
      <w:r>
        <w:rPr>
          <w:i/>
          <w:sz w:val="24"/>
        </w:rPr>
        <w:t xml:space="preserve">Ustawy z dnia 7 lipca 1994r Prawo budowlane (Dz. U. z 2017r. poz. 1332) oraz Rozporządzenia Ministra Transportu, Budownictwa i Gospodarki Morskiej z dnia 25 kwietnia 2012r w sprawie szczegółowego zakresu i formy projektu budowlanego (Dz.U. 2012 poz. 462 ze zm.) </w:t>
      </w:r>
      <w:r>
        <w:rPr>
          <w:sz w:val="24"/>
        </w:rPr>
        <w:t>wraz z wszystkimi niezbędnymi uzgodnieniami oraz uzyskanie pozwolenia na budowę, dla zadania inwestycyjnego polegającego na rozbudowie i modernizacji oczyszczalni ścieków na terenie Aglomeracji Ścinawa,</w:t>
      </w:r>
    </w:p>
    <w:p w14:paraId="506BA86F" w14:textId="77777777" w:rsidR="006C327F" w:rsidRDefault="006C327F" w:rsidP="006C327F">
      <w:pPr>
        <w:tabs>
          <w:tab w:val="left" w:pos="426"/>
        </w:tabs>
        <w:spacing w:after="0" w:line="240" w:lineRule="auto"/>
      </w:pPr>
      <w:r>
        <w:rPr>
          <w:sz w:val="24"/>
        </w:rPr>
        <w:t>5)</w:t>
      </w:r>
      <w:r>
        <w:rPr>
          <w:sz w:val="24"/>
        </w:rPr>
        <w:tab/>
        <w:t>Opracowanie projektów odtworzenia nawierzchni jeśli będą wymagane przez Zarządców   dróg,</w:t>
      </w:r>
    </w:p>
    <w:p w14:paraId="4D29928D" w14:textId="77777777" w:rsidR="006C327F" w:rsidRDefault="006C327F" w:rsidP="006C327F">
      <w:pPr>
        <w:tabs>
          <w:tab w:val="left" w:pos="426"/>
        </w:tabs>
        <w:spacing w:after="0" w:line="240" w:lineRule="auto"/>
      </w:pPr>
      <w:r>
        <w:rPr>
          <w:sz w:val="24"/>
        </w:rPr>
        <w:t>6)</w:t>
      </w:r>
      <w:r>
        <w:rPr>
          <w:sz w:val="24"/>
        </w:rPr>
        <w:tab/>
        <w:t>Sporządzenie inwentaryzacji zieleni, przygotowanie wniosku o wydanie zgody na usunięcie drzew i krzewów wraz z uzyskaniem zgody na wycinkę,</w:t>
      </w:r>
    </w:p>
    <w:p w14:paraId="4EE7F819" w14:textId="77777777" w:rsidR="006C327F" w:rsidRDefault="006C327F" w:rsidP="006C327F">
      <w:pPr>
        <w:tabs>
          <w:tab w:val="left" w:pos="426"/>
        </w:tabs>
        <w:spacing w:after="0" w:line="240" w:lineRule="auto"/>
      </w:pPr>
      <w:r>
        <w:rPr>
          <w:sz w:val="24"/>
        </w:rPr>
        <w:t>7)</w:t>
      </w:r>
      <w:r>
        <w:rPr>
          <w:sz w:val="24"/>
        </w:rPr>
        <w:tab/>
        <w:t xml:space="preserve">Uzyskanie wszelkich decyzji administracyjnych niezbędnych do uzyskania przez Wykonawcę pozwolenia na budowę, między innymi: decyzja środowiskowa wraz z raportem oddziaływania na środowisko (jeśli będzie konieczny), decyzja o ustaleniu lokalizacji inwestycji celu publicznego dla obszaru nie objętego zapisami MPZP, operat wodnoprawny z decyzją pozwolenia wodnoprawnego, </w:t>
      </w:r>
    </w:p>
    <w:p w14:paraId="3425BEDC" w14:textId="77777777" w:rsidR="006C327F" w:rsidRDefault="006C327F" w:rsidP="006C327F">
      <w:pPr>
        <w:tabs>
          <w:tab w:val="left" w:pos="426"/>
        </w:tabs>
        <w:spacing w:after="0" w:line="240" w:lineRule="auto"/>
      </w:pPr>
      <w:r>
        <w:rPr>
          <w:sz w:val="24"/>
        </w:rPr>
        <w:t>8)</w:t>
      </w:r>
      <w:r>
        <w:rPr>
          <w:sz w:val="24"/>
        </w:rPr>
        <w:tab/>
        <w:t xml:space="preserve">Rozwiązania kolizji,  </w:t>
      </w:r>
    </w:p>
    <w:p w14:paraId="2717C75A" w14:textId="07EE2EA5" w:rsidR="006C327F" w:rsidRDefault="006C327F" w:rsidP="006C327F">
      <w:pPr>
        <w:tabs>
          <w:tab w:val="left" w:pos="426"/>
        </w:tabs>
        <w:spacing w:after="0" w:line="240" w:lineRule="auto"/>
        <w:rPr>
          <w:i/>
          <w:sz w:val="24"/>
        </w:rPr>
      </w:pPr>
      <w:r>
        <w:rPr>
          <w:sz w:val="24"/>
        </w:rPr>
        <w:t>9)</w:t>
      </w:r>
      <w:r>
        <w:rPr>
          <w:sz w:val="24"/>
        </w:rPr>
        <w:tab/>
        <w:t xml:space="preserve">Projekty wykonawcze, specyfikacje techniczne wykonania i odbioru robót budowlanych, przedmiary robót i kosztorysy inwestorskie, opracowane zgodnie z </w:t>
      </w:r>
      <w:r>
        <w:rPr>
          <w:i/>
          <w:sz w:val="24"/>
        </w:rPr>
        <w:t>Rozporządzeniem Ministra Infrastruktury z dnia 18 maja 2004 r. (Dz.U. 2004 nr 130 poz. 1389) w sprawie określenia metod i podstaw sporządzania kosztorysu inwestorskiego, obliczania planowanych kosztów prac projektowych oraz planowanych kosztów robót budowlanych określonych w programie funkcjonalno-użytkowym</w:t>
      </w:r>
      <w:r>
        <w:rPr>
          <w:sz w:val="24"/>
        </w:rPr>
        <w:t xml:space="preserve"> oraz </w:t>
      </w:r>
      <w:r>
        <w:rPr>
          <w:i/>
          <w:sz w:val="24"/>
        </w:rPr>
        <w:t>Rozporządzeniem Ministra Infrastruktury z dnia 2 września 2004r w sprawie szczegółowego zakresu i formy dokumentacji projektowej, specyfikacji technicznych wykonania i odbioru robót budowlanych oraz programu funkcjonalno-użytkowego (Dz.U. z 2013 r., poz. 1129).</w:t>
      </w:r>
    </w:p>
    <w:p w14:paraId="73BCCA02" w14:textId="77777777" w:rsidR="00D57A1C" w:rsidRPr="00984B45" w:rsidRDefault="006C327F" w:rsidP="00A52751">
      <w:pPr>
        <w:tabs>
          <w:tab w:val="left" w:pos="851"/>
        </w:tabs>
        <w:suppressAutoHyphens/>
        <w:spacing w:before="0" w:line="240" w:lineRule="auto"/>
        <w:ind w:left="0" w:firstLine="0"/>
        <w:rPr>
          <w:rFonts w:cs="Times New Roman"/>
          <w:szCs w:val="22"/>
        </w:rPr>
      </w:pPr>
      <w:r>
        <w:t xml:space="preserve">10) </w:t>
      </w:r>
      <w:r w:rsidR="00D57A1C" w:rsidRPr="00984B45">
        <w:rPr>
          <w:rFonts w:cs="Times New Roman"/>
          <w:szCs w:val="22"/>
        </w:rPr>
        <w:t>pełnienie nadzoru autorskiego nad realizacją zaprojektowanych w ramach niniejszego przedmiotu zamówienia robót budowlanych w okresie ich realizacji;</w:t>
      </w:r>
    </w:p>
    <w:p w14:paraId="57802D02" w14:textId="0585A94E" w:rsidR="006C327F" w:rsidRDefault="006C327F" w:rsidP="006C327F">
      <w:pPr>
        <w:tabs>
          <w:tab w:val="left" w:pos="426"/>
        </w:tabs>
        <w:spacing w:after="0" w:line="240" w:lineRule="auto"/>
      </w:pPr>
    </w:p>
    <w:p w14:paraId="404D9D71" w14:textId="72F83950" w:rsidR="00ED58A3" w:rsidRPr="00984B45" w:rsidRDefault="00ED58A3" w:rsidP="006C327F">
      <w:pPr>
        <w:pStyle w:val="Akapitzlist"/>
        <w:ind w:left="720"/>
        <w:rPr>
          <w:sz w:val="22"/>
          <w:szCs w:val="22"/>
        </w:rPr>
      </w:pPr>
    </w:p>
    <w:p w14:paraId="38F3572F" w14:textId="016C1FC0" w:rsidR="002E79BF" w:rsidRPr="00984B45" w:rsidRDefault="005C070A" w:rsidP="00967450">
      <w:pPr>
        <w:pStyle w:val="Zwykytekst"/>
        <w:jc w:val="both"/>
        <w:rPr>
          <w:rFonts w:ascii="Times New Roman" w:hAnsi="Times New Roman" w:cs="Times New Roman"/>
          <w:szCs w:val="22"/>
        </w:rPr>
      </w:pPr>
      <w:r w:rsidRPr="00984B45">
        <w:rPr>
          <w:rFonts w:ascii="Times New Roman" w:hAnsi="Times New Roman" w:cs="Times New Roman"/>
          <w:szCs w:val="22"/>
        </w:rPr>
        <w:t>P</w:t>
      </w:r>
      <w:r w:rsidR="001E66E5" w:rsidRPr="00984B45">
        <w:rPr>
          <w:rFonts w:ascii="Times New Roman" w:hAnsi="Times New Roman" w:cs="Times New Roman"/>
          <w:szCs w:val="22"/>
        </w:rPr>
        <w:t xml:space="preserve">rzedmiot zamówienia przeznaczony będzie do użytku przez osoby fizyczne, w tym pracowników </w:t>
      </w:r>
      <w:r w:rsidRPr="00984B45">
        <w:rPr>
          <w:rFonts w:ascii="Times New Roman" w:hAnsi="Times New Roman" w:cs="Times New Roman"/>
          <w:szCs w:val="22"/>
        </w:rPr>
        <w:t>zamawiającego</w:t>
      </w:r>
      <w:r w:rsidR="001E66E5" w:rsidRPr="00984B45">
        <w:rPr>
          <w:rFonts w:ascii="Times New Roman" w:hAnsi="Times New Roman" w:cs="Times New Roman"/>
          <w:szCs w:val="22"/>
        </w:rPr>
        <w:t xml:space="preserve">, </w:t>
      </w:r>
      <w:r w:rsidRPr="00984B45">
        <w:rPr>
          <w:rFonts w:ascii="Times New Roman" w:hAnsi="Times New Roman" w:cs="Times New Roman"/>
          <w:szCs w:val="22"/>
        </w:rPr>
        <w:t>w związku z art. 29 ust. 5 i 6 PZP (</w:t>
      </w:r>
      <w:r w:rsidR="00CB69F4" w:rsidRPr="00CB69F4">
        <w:rPr>
          <w:rFonts w:ascii="Times New Roman" w:hAnsi="Times New Roman" w:cs="Times New Roman"/>
          <w:szCs w:val="22"/>
        </w:rPr>
        <w:t>t.j. Dz. U. z 2017 r. poz. 1579 z późn. zm.</w:t>
      </w:r>
      <w:r w:rsidRPr="00984B45">
        <w:rPr>
          <w:rFonts w:ascii="Times New Roman" w:hAnsi="Times New Roman" w:cs="Times New Roman"/>
          <w:szCs w:val="22"/>
        </w:rPr>
        <w:t xml:space="preserve">) </w:t>
      </w:r>
      <w:r w:rsidR="001E66E5" w:rsidRPr="00984B45">
        <w:rPr>
          <w:rFonts w:ascii="Times New Roman" w:hAnsi="Times New Roman" w:cs="Times New Roman"/>
          <w:szCs w:val="22"/>
        </w:rPr>
        <w:t>zobowiązuje się wykonawcę do</w:t>
      </w:r>
      <w:r w:rsidRPr="00984B45">
        <w:rPr>
          <w:rFonts w:ascii="Times New Roman" w:hAnsi="Times New Roman" w:cs="Times New Roman"/>
          <w:szCs w:val="22"/>
        </w:rPr>
        <w:t xml:space="preserve"> projektowania spełniając kryteria dostępności dla osób </w:t>
      </w:r>
      <w:r w:rsidRPr="00984B45">
        <w:rPr>
          <w:rFonts w:ascii="Times New Roman" w:hAnsi="Times New Roman" w:cs="Times New Roman"/>
          <w:szCs w:val="22"/>
        </w:rPr>
        <w:lastRenderedPageBreak/>
        <w:t xml:space="preserve">niepełnosprawnych, </w:t>
      </w:r>
      <w:r w:rsidR="00491EEF" w:rsidRPr="00984B45">
        <w:rPr>
          <w:rFonts w:ascii="Times New Roman" w:hAnsi="Times New Roman" w:cs="Times New Roman"/>
          <w:szCs w:val="22"/>
        </w:rPr>
        <w:t>oraz</w:t>
      </w:r>
      <w:r w:rsidRPr="00984B45">
        <w:rPr>
          <w:rFonts w:ascii="Times New Roman" w:hAnsi="Times New Roman" w:cs="Times New Roman"/>
          <w:szCs w:val="22"/>
        </w:rPr>
        <w:t xml:space="preserve"> z przeznaczeniem dla wszystkich użytkowników.</w:t>
      </w:r>
      <w:r w:rsidR="002E79BF" w:rsidRPr="00984B45">
        <w:rPr>
          <w:rFonts w:ascii="Times New Roman" w:hAnsi="Times New Roman" w:cs="Times New Roman"/>
          <w:szCs w:val="22"/>
        </w:rPr>
        <w:t xml:space="preserve"> </w:t>
      </w:r>
      <w:r w:rsidR="003454E3" w:rsidRPr="00984B45">
        <w:rPr>
          <w:rFonts w:ascii="Times New Roman" w:hAnsi="Times New Roman" w:cs="Times New Roman"/>
          <w:szCs w:val="22"/>
        </w:rPr>
        <w:t xml:space="preserve">Zamawiający wymaga, aby </w:t>
      </w:r>
      <w:r w:rsidR="002E79BF" w:rsidRPr="00984B45">
        <w:rPr>
          <w:rFonts w:ascii="Times New Roman" w:hAnsi="Times New Roman" w:cs="Times New Roman"/>
          <w:szCs w:val="22"/>
        </w:rPr>
        <w:t>wykonany projekt budowlany i pozostała dokumentacja sporządzana przez wykonawcę uwzględniała obowiązujące wymogi prawne w zakresie dostępności dla osób niepełnosprawnych.</w:t>
      </w:r>
    </w:p>
    <w:p w14:paraId="37D0CF7C" w14:textId="6F8BD8B4" w:rsidR="00412B12" w:rsidRPr="00984B45" w:rsidRDefault="00412B12" w:rsidP="009D262B">
      <w:pPr>
        <w:pStyle w:val="Stopka"/>
        <w:jc w:val="both"/>
        <w:rPr>
          <w:szCs w:val="22"/>
          <w:lang w:val="pl-PL"/>
        </w:rPr>
      </w:pPr>
    </w:p>
    <w:p w14:paraId="5E2F3C14" w14:textId="77777777" w:rsidR="00B46077" w:rsidRPr="00984B45" w:rsidRDefault="00B46077" w:rsidP="00B46077">
      <w:pPr>
        <w:suppressAutoHyphens/>
        <w:spacing w:line="240" w:lineRule="auto"/>
        <w:ind w:left="360"/>
        <w:rPr>
          <w:rFonts w:cs="Times New Roman"/>
          <w:b/>
          <w:bCs/>
          <w:szCs w:val="22"/>
        </w:rPr>
      </w:pPr>
      <w:r w:rsidRPr="00984B45">
        <w:rPr>
          <w:rFonts w:cs="Times New Roman"/>
          <w:b/>
          <w:bCs/>
          <w:szCs w:val="22"/>
        </w:rPr>
        <w:t>Wymagania w zakresie opracowania dokumentacji projektowej:</w:t>
      </w:r>
    </w:p>
    <w:p w14:paraId="5520A507" w14:textId="77777777" w:rsidR="00B46077" w:rsidRPr="00984B45" w:rsidRDefault="00B46077" w:rsidP="00967450">
      <w:pPr>
        <w:suppressAutoHyphens/>
        <w:spacing w:line="240" w:lineRule="auto"/>
        <w:ind w:left="-349" w:firstLine="0"/>
        <w:rPr>
          <w:rFonts w:cs="Times New Roman"/>
          <w:szCs w:val="22"/>
        </w:rPr>
      </w:pPr>
      <w:r w:rsidRPr="00984B45">
        <w:rPr>
          <w:rFonts w:cs="Times New Roman"/>
          <w:szCs w:val="22"/>
        </w:rPr>
        <w:t>Wykonawca zobowiązany jest do przygotowania i pozyskania wszelkich niezbędnych materiałów do wykonania przedmiotu zamówienia w szczególności map i projektów.</w:t>
      </w:r>
    </w:p>
    <w:p w14:paraId="6067EE9C" w14:textId="77777777" w:rsidR="00B46077" w:rsidRPr="00984B45" w:rsidRDefault="00B46077" w:rsidP="00B46077">
      <w:pPr>
        <w:numPr>
          <w:ilvl w:val="0"/>
          <w:numId w:val="62"/>
        </w:numPr>
        <w:suppressAutoHyphens/>
        <w:spacing w:before="0" w:line="240" w:lineRule="auto"/>
        <w:rPr>
          <w:rFonts w:cs="Times New Roman"/>
          <w:szCs w:val="22"/>
        </w:rPr>
      </w:pPr>
      <w:r w:rsidRPr="00984B45">
        <w:rPr>
          <w:rFonts w:cs="Times New Roman"/>
          <w:szCs w:val="22"/>
        </w:rPr>
        <w:t>Wykonawca zobowiązuje się do:</w:t>
      </w:r>
    </w:p>
    <w:p w14:paraId="0E39B430" w14:textId="77777777" w:rsidR="00B46077" w:rsidRPr="00984B45" w:rsidRDefault="00B46077" w:rsidP="00B46077">
      <w:pPr>
        <w:numPr>
          <w:ilvl w:val="1"/>
          <w:numId w:val="61"/>
        </w:numPr>
        <w:suppressAutoHyphens/>
        <w:spacing w:before="0" w:line="240" w:lineRule="auto"/>
        <w:rPr>
          <w:rFonts w:cs="Times New Roman"/>
          <w:szCs w:val="22"/>
        </w:rPr>
      </w:pPr>
      <w:r w:rsidRPr="00984B45">
        <w:rPr>
          <w:rFonts w:cs="Times New Roman"/>
          <w:szCs w:val="22"/>
        </w:rPr>
        <w:t>uzyskania, przed rozpoczęciem opracowywania dokumentacji projektowej, formalnego uzgodnienia przez Zamawiającego materiałów przedprojektowych w zakresie rozwiązań technologicznych,</w:t>
      </w:r>
    </w:p>
    <w:p w14:paraId="56C23CEC" w14:textId="3E40A543" w:rsidR="00B46077" w:rsidRPr="00984B45" w:rsidRDefault="00B46077" w:rsidP="00B46077">
      <w:pPr>
        <w:numPr>
          <w:ilvl w:val="1"/>
          <w:numId w:val="61"/>
        </w:numPr>
        <w:suppressAutoHyphens/>
        <w:spacing w:before="0" w:line="240" w:lineRule="auto"/>
        <w:rPr>
          <w:rFonts w:cs="Times New Roman"/>
          <w:szCs w:val="22"/>
        </w:rPr>
      </w:pPr>
      <w:r w:rsidRPr="00984B45">
        <w:rPr>
          <w:rFonts w:cs="Times New Roman"/>
          <w:szCs w:val="22"/>
        </w:rPr>
        <w:t>konsultacji z Zamawiającym na każdym etapie opracowywania dokumentacji projektowej dotyczących istotnych, mających wpływ na koszty elementów, tj. rozwiązań technologicznych, materiałowych, przy jednoczesnym założeniu, że zaprojektowane rozwiązania i materiały zapewnią minimalizację kosztów, wykonawca może zastosować, po uzgodnieniu z</w:t>
      </w:r>
      <w:r w:rsidR="00CB69F4">
        <w:rPr>
          <w:rFonts w:cs="Times New Roman"/>
          <w:szCs w:val="22"/>
        </w:rPr>
        <w:t> </w:t>
      </w:r>
      <w:r w:rsidRPr="00984B45">
        <w:rPr>
          <w:rFonts w:cs="Times New Roman"/>
          <w:szCs w:val="22"/>
        </w:rPr>
        <w:t>Zamawiającym, rozwiązania o lepszych parametrach technicznych od przewidzianych w</w:t>
      </w:r>
      <w:r w:rsidR="00CB69F4">
        <w:rPr>
          <w:rFonts w:cs="Times New Roman"/>
          <w:szCs w:val="22"/>
        </w:rPr>
        <w:t> </w:t>
      </w:r>
      <w:r w:rsidR="006C327F">
        <w:rPr>
          <w:rFonts w:cs="Times New Roman"/>
          <w:szCs w:val="22"/>
        </w:rPr>
        <w:t>Szczegółowym Opisie Przedmiotu Zamówienia</w:t>
      </w:r>
      <w:r w:rsidRPr="00984B45">
        <w:rPr>
          <w:rFonts w:cs="Times New Roman"/>
          <w:szCs w:val="22"/>
        </w:rPr>
        <w:t>,</w:t>
      </w:r>
    </w:p>
    <w:p w14:paraId="74A81F5E" w14:textId="46DC2E6F" w:rsidR="00B46077" w:rsidRPr="00984B45" w:rsidRDefault="00B46077" w:rsidP="00B46077">
      <w:pPr>
        <w:numPr>
          <w:ilvl w:val="1"/>
          <w:numId w:val="61"/>
        </w:numPr>
        <w:suppressAutoHyphens/>
        <w:spacing w:before="0" w:line="240" w:lineRule="auto"/>
        <w:rPr>
          <w:rFonts w:cs="Times New Roman"/>
          <w:szCs w:val="22"/>
        </w:rPr>
      </w:pPr>
      <w:r w:rsidRPr="00984B45">
        <w:rPr>
          <w:rFonts w:cs="Times New Roman"/>
          <w:szCs w:val="22"/>
        </w:rPr>
        <w:t xml:space="preserve">przedstawienia propozycji rozwiązań wykraczających poza zaproponowane w </w:t>
      </w:r>
      <w:r w:rsidR="006C327F">
        <w:rPr>
          <w:rFonts w:cs="Times New Roman"/>
          <w:szCs w:val="22"/>
        </w:rPr>
        <w:t>Szczegółowym Opisie Przedmiotu Zamówienia</w:t>
      </w:r>
      <w:r w:rsidRPr="00984B45">
        <w:rPr>
          <w:rFonts w:cs="Times New Roman"/>
          <w:szCs w:val="22"/>
        </w:rPr>
        <w:t>, w przypadku stwierdzenia konieczności ich zastosowania w celu zapewnienia prawidłowej realizacji zadania inwestycyjnego.</w:t>
      </w:r>
    </w:p>
    <w:p w14:paraId="7E0440A4" w14:textId="77777777" w:rsidR="00B46077" w:rsidRPr="00D57A1C" w:rsidRDefault="00B46077" w:rsidP="00D57A1C">
      <w:pPr>
        <w:pStyle w:val="Akapitzlist"/>
        <w:numPr>
          <w:ilvl w:val="0"/>
          <w:numId w:val="74"/>
        </w:numPr>
        <w:tabs>
          <w:tab w:val="left" w:pos="851"/>
        </w:tabs>
        <w:suppressAutoHyphens/>
        <w:rPr>
          <w:szCs w:val="22"/>
        </w:rPr>
      </w:pPr>
      <w:r w:rsidRPr="00D57A1C">
        <w:rPr>
          <w:szCs w:val="22"/>
        </w:rPr>
        <w:t xml:space="preserve">prowadzenia spraw formalnych związanych z wykonywanym zadaniem, w tym: </w:t>
      </w:r>
    </w:p>
    <w:p w14:paraId="5E36E87A" w14:textId="64939A4F" w:rsidR="00B46077" w:rsidRPr="00D57A1C" w:rsidRDefault="00B46077" w:rsidP="00D57A1C">
      <w:pPr>
        <w:pStyle w:val="Akapitzlist"/>
        <w:numPr>
          <w:ilvl w:val="2"/>
          <w:numId w:val="74"/>
        </w:numPr>
        <w:suppressAutoHyphens/>
        <w:rPr>
          <w:szCs w:val="22"/>
        </w:rPr>
      </w:pPr>
      <w:r w:rsidRPr="00D57A1C">
        <w:rPr>
          <w:szCs w:val="22"/>
        </w:rPr>
        <w:t>pozyskanie wszelkich uzgodnień i decyzji niezbędnych do uzyskania pozwolenia na budowę lub zgłoszenia robót budowlanych</w:t>
      </w:r>
    </w:p>
    <w:p w14:paraId="7B817279" w14:textId="714CF871" w:rsidR="00B46077" w:rsidRPr="00D57A1C" w:rsidRDefault="00B46077" w:rsidP="00D57A1C">
      <w:pPr>
        <w:pStyle w:val="Akapitzlist"/>
        <w:numPr>
          <w:ilvl w:val="2"/>
          <w:numId w:val="74"/>
        </w:numPr>
        <w:suppressAutoHyphens/>
        <w:rPr>
          <w:szCs w:val="22"/>
        </w:rPr>
      </w:pPr>
      <w:r w:rsidRPr="00D57A1C">
        <w:rPr>
          <w:szCs w:val="22"/>
        </w:rPr>
        <w:t>pozyskania w imieniu i na rzecz Zamawiającego  ostatecznego pozwolenia na budowę lub zgłoszenia robót budowlanych</w:t>
      </w:r>
      <w:r w:rsidR="009C7AF5" w:rsidRPr="00D57A1C">
        <w:rPr>
          <w:szCs w:val="22"/>
        </w:rPr>
        <w:t xml:space="preserve"> dla każdej miejscowości osobno</w:t>
      </w:r>
      <w:r w:rsidRPr="00D57A1C">
        <w:rPr>
          <w:szCs w:val="22"/>
        </w:rPr>
        <w:t>;</w:t>
      </w:r>
    </w:p>
    <w:p w14:paraId="6502C723" w14:textId="77777777" w:rsidR="00B46077" w:rsidRPr="00984B45" w:rsidRDefault="00B46077" w:rsidP="00FB6F14">
      <w:pPr>
        <w:numPr>
          <w:ilvl w:val="0"/>
          <w:numId w:val="65"/>
        </w:numPr>
        <w:suppressAutoHyphens/>
        <w:spacing w:before="0" w:line="240" w:lineRule="auto"/>
        <w:rPr>
          <w:rFonts w:cs="Times New Roman"/>
          <w:szCs w:val="22"/>
        </w:rPr>
      </w:pPr>
      <w:r w:rsidRPr="00984B45">
        <w:rPr>
          <w:rFonts w:cs="Times New Roman"/>
          <w:szCs w:val="22"/>
        </w:rPr>
        <w:t>opracowanie zawierające informację dotyczącą bezpieczeństwa i ochrony zdrowia przy realizacji robót budowlanych;</w:t>
      </w:r>
    </w:p>
    <w:p w14:paraId="4B753E22" w14:textId="77777777" w:rsidR="00B46077" w:rsidRPr="00984B45" w:rsidRDefault="00B46077" w:rsidP="00B46077">
      <w:pPr>
        <w:numPr>
          <w:ilvl w:val="0"/>
          <w:numId w:val="65"/>
        </w:numPr>
        <w:tabs>
          <w:tab w:val="clear" w:pos="360"/>
          <w:tab w:val="num" w:pos="709"/>
        </w:tabs>
        <w:suppressAutoHyphens/>
        <w:spacing w:before="0" w:line="240" w:lineRule="auto"/>
        <w:ind w:left="709" w:hanging="283"/>
        <w:rPr>
          <w:rFonts w:cs="Times New Roman"/>
          <w:szCs w:val="22"/>
        </w:rPr>
      </w:pPr>
      <w:r w:rsidRPr="00984B45">
        <w:rPr>
          <w:rFonts w:cs="Times New Roman"/>
          <w:szCs w:val="22"/>
        </w:rPr>
        <w:t>inne decyzje, uzgodnienia wymagane prawem (o ile dotyczy).</w:t>
      </w:r>
    </w:p>
    <w:p w14:paraId="76A4D2E0" w14:textId="77777777" w:rsidR="00D57A1C" w:rsidRDefault="00D57A1C" w:rsidP="009C7AF5">
      <w:pPr>
        <w:suppressAutoHyphens/>
        <w:spacing w:line="240" w:lineRule="auto"/>
        <w:ind w:left="-349" w:firstLine="0"/>
        <w:rPr>
          <w:rFonts w:cs="Times New Roman"/>
          <w:szCs w:val="22"/>
        </w:rPr>
      </w:pPr>
    </w:p>
    <w:p w14:paraId="6BDD750B" w14:textId="40A4357D" w:rsidR="00B46077" w:rsidRPr="00984B45" w:rsidRDefault="00B46077" w:rsidP="009C7AF5">
      <w:pPr>
        <w:suppressAutoHyphens/>
        <w:spacing w:line="240" w:lineRule="auto"/>
        <w:ind w:left="-349" w:firstLine="0"/>
        <w:rPr>
          <w:rFonts w:cs="Times New Roman"/>
          <w:szCs w:val="22"/>
        </w:rPr>
      </w:pPr>
      <w:r w:rsidRPr="00984B45">
        <w:rPr>
          <w:rFonts w:cs="Times New Roman"/>
          <w:szCs w:val="22"/>
        </w:rPr>
        <w:t>W przypadku, gdy zgodnie z przepisami prawa Wykonawca nie jest zobowiązany do pozyskania decyzji o</w:t>
      </w:r>
      <w:r w:rsidR="00CB69F4">
        <w:rPr>
          <w:rFonts w:cs="Times New Roman"/>
          <w:szCs w:val="22"/>
        </w:rPr>
        <w:t> </w:t>
      </w:r>
      <w:r w:rsidRPr="00984B45">
        <w:rPr>
          <w:rFonts w:cs="Times New Roman"/>
          <w:szCs w:val="22"/>
        </w:rPr>
        <w:t>pozwoleniu na budowę w skład dokumentacji projektowej wejdzie dokumentacja (m.in. opracowania, szkice, rysunki, pozwolenia, uzgodnienia, opinie, projekty, itd.) w zakresie wymaganym dla dokonania zgłoszenia, o którym mowa w art. 30 Prawa budowlanego oraz kompletny, uzgodniony z Zamawiającym Projekt Wykonawczy.</w:t>
      </w:r>
    </w:p>
    <w:p w14:paraId="29E006E8" w14:textId="77777777" w:rsidR="00B46077" w:rsidRPr="00984B45" w:rsidRDefault="00B46077" w:rsidP="009C7AF5">
      <w:pPr>
        <w:suppressAutoHyphens/>
        <w:spacing w:line="240" w:lineRule="auto"/>
        <w:ind w:left="-283" w:firstLine="0"/>
        <w:rPr>
          <w:rFonts w:cs="Times New Roman"/>
          <w:szCs w:val="22"/>
        </w:rPr>
      </w:pPr>
      <w:r w:rsidRPr="00984B45">
        <w:rPr>
          <w:rFonts w:cs="Times New Roman"/>
          <w:szCs w:val="22"/>
        </w:rPr>
        <w:t>Dokumentacja projektowa będzie zaopatrzona w wykaz opracowań wraz z oświadczeniem o jej kompletności oraz pisemnym oświadczeniem Wykonawcy, że dokumentacja projektowa jest wykonana zgodnie z Umową, obowiązującymi przepisami w przedmiotowym zakresie, normami i zasadami wiedzy technicznej.</w:t>
      </w:r>
    </w:p>
    <w:p w14:paraId="1275B8F1" w14:textId="77777777" w:rsidR="00B46077" w:rsidRPr="00984B45" w:rsidRDefault="00B46077" w:rsidP="00B46077">
      <w:pPr>
        <w:pStyle w:val="Akapitzlist"/>
        <w:numPr>
          <w:ilvl w:val="0"/>
          <w:numId w:val="64"/>
        </w:numPr>
        <w:suppressAutoHyphens/>
        <w:spacing w:after="120"/>
        <w:jc w:val="both"/>
        <w:rPr>
          <w:vanish/>
          <w:sz w:val="22"/>
          <w:szCs w:val="22"/>
        </w:rPr>
      </w:pPr>
    </w:p>
    <w:p w14:paraId="4944B40A" w14:textId="77777777" w:rsidR="00B46077" w:rsidRPr="00984B45" w:rsidRDefault="00B46077" w:rsidP="00B46077">
      <w:pPr>
        <w:pStyle w:val="Akapitzlist"/>
        <w:numPr>
          <w:ilvl w:val="0"/>
          <w:numId w:val="64"/>
        </w:numPr>
        <w:suppressAutoHyphens/>
        <w:spacing w:after="120"/>
        <w:jc w:val="both"/>
        <w:rPr>
          <w:vanish/>
          <w:sz w:val="22"/>
          <w:szCs w:val="22"/>
        </w:rPr>
      </w:pPr>
    </w:p>
    <w:p w14:paraId="6BBBD034" w14:textId="77777777" w:rsidR="00B46077" w:rsidRPr="00984B45" w:rsidRDefault="00B46077" w:rsidP="00B46077">
      <w:pPr>
        <w:pStyle w:val="Akapitzlist"/>
        <w:numPr>
          <w:ilvl w:val="0"/>
          <w:numId w:val="64"/>
        </w:numPr>
        <w:suppressAutoHyphens/>
        <w:spacing w:after="120"/>
        <w:jc w:val="both"/>
        <w:rPr>
          <w:vanish/>
          <w:sz w:val="22"/>
          <w:szCs w:val="22"/>
        </w:rPr>
      </w:pPr>
    </w:p>
    <w:p w14:paraId="1F2F3C4D" w14:textId="77777777" w:rsidR="00B46077" w:rsidRPr="00984B45" w:rsidRDefault="00B46077" w:rsidP="00B46077">
      <w:pPr>
        <w:pStyle w:val="Akapitzlist"/>
        <w:numPr>
          <w:ilvl w:val="0"/>
          <w:numId w:val="64"/>
        </w:numPr>
        <w:suppressAutoHyphens/>
        <w:spacing w:after="120"/>
        <w:jc w:val="both"/>
        <w:rPr>
          <w:vanish/>
          <w:sz w:val="22"/>
          <w:szCs w:val="22"/>
        </w:rPr>
      </w:pPr>
    </w:p>
    <w:p w14:paraId="72290E8A" w14:textId="77777777" w:rsidR="00B46077" w:rsidRPr="00984B45" w:rsidRDefault="00B46077" w:rsidP="00B46077">
      <w:pPr>
        <w:pStyle w:val="Akapitzlist"/>
        <w:numPr>
          <w:ilvl w:val="0"/>
          <w:numId w:val="64"/>
        </w:numPr>
        <w:suppressAutoHyphens/>
        <w:spacing w:after="120"/>
        <w:jc w:val="both"/>
        <w:rPr>
          <w:vanish/>
          <w:sz w:val="22"/>
          <w:szCs w:val="22"/>
        </w:rPr>
      </w:pPr>
    </w:p>
    <w:p w14:paraId="2C1FC9A8" w14:textId="77777777" w:rsidR="00B46077" w:rsidRPr="00984B45" w:rsidRDefault="00B46077" w:rsidP="00B46077">
      <w:pPr>
        <w:pStyle w:val="Akapitzlist"/>
        <w:numPr>
          <w:ilvl w:val="0"/>
          <w:numId w:val="64"/>
        </w:numPr>
        <w:suppressAutoHyphens/>
        <w:spacing w:after="120"/>
        <w:jc w:val="both"/>
        <w:rPr>
          <w:vanish/>
          <w:sz w:val="22"/>
          <w:szCs w:val="22"/>
        </w:rPr>
      </w:pPr>
    </w:p>
    <w:p w14:paraId="5A87FFE1" w14:textId="77777777" w:rsidR="00B46077" w:rsidRPr="00984B45" w:rsidRDefault="00B46077" w:rsidP="00B46077">
      <w:pPr>
        <w:pStyle w:val="Akapitzlist"/>
        <w:numPr>
          <w:ilvl w:val="0"/>
          <w:numId w:val="64"/>
        </w:numPr>
        <w:suppressAutoHyphens/>
        <w:spacing w:after="120"/>
        <w:jc w:val="both"/>
        <w:rPr>
          <w:vanish/>
          <w:sz w:val="22"/>
          <w:szCs w:val="22"/>
        </w:rPr>
      </w:pPr>
    </w:p>
    <w:p w14:paraId="2E705061" w14:textId="77777777" w:rsidR="00B46077" w:rsidRPr="00984B45" w:rsidRDefault="00B46077" w:rsidP="00B46077">
      <w:pPr>
        <w:pStyle w:val="Akapitzlist"/>
        <w:numPr>
          <w:ilvl w:val="0"/>
          <w:numId w:val="64"/>
        </w:numPr>
        <w:suppressAutoHyphens/>
        <w:spacing w:after="120"/>
        <w:jc w:val="both"/>
        <w:rPr>
          <w:vanish/>
          <w:sz w:val="22"/>
          <w:szCs w:val="22"/>
        </w:rPr>
      </w:pPr>
    </w:p>
    <w:p w14:paraId="25C85376" w14:textId="77777777" w:rsidR="00B46077" w:rsidRPr="00984B45" w:rsidRDefault="00B46077" w:rsidP="00B46077">
      <w:pPr>
        <w:tabs>
          <w:tab w:val="left" w:pos="426"/>
        </w:tabs>
        <w:suppressAutoHyphens/>
        <w:spacing w:line="240" w:lineRule="auto"/>
        <w:ind w:left="426"/>
        <w:rPr>
          <w:rFonts w:cs="Times New Roman"/>
          <w:szCs w:val="22"/>
        </w:rPr>
      </w:pPr>
      <w:r w:rsidRPr="00984B45">
        <w:rPr>
          <w:rFonts w:cs="Times New Roman"/>
          <w:szCs w:val="22"/>
        </w:rPr>
        <w:t>Dokumentacja projektowa opracowana przez Wykonawcę będzie wykonana odpowiednio:</w:t>
      </w:r>
    </w:p>
    <w:p w14:paraId="11368E84" w14:textId="77777777" w:rsidR="00B46077" w:rsidRPr="00984B45" w:rsidRDefault="00B46077" w:rsidP="00B46077">
      <w:pPr>
        <w:numPr>
          <w:ilvl w:val="0"/>
          <w:numId w:val="66"/>
        </w:numPr>
        <w:tabs>
          <w:tab w:val="left" w:pos="426"/>
        </w:tabs>
        <w:suppressAutoHyphens/>
        <w:spacing w:before="0" w:line="240" w:lineRule="auto"/>
        <w:rPr>
          <w:rFonts w:cs="Times New Roman"/>
          <w:szCs w:val="22"/>
        </w:rPr>
      </w:pPr>
      <w:r w:rsidRPr="00984B45">
        <w:rPr>
          <w:rFonts w:cs="Times New Roman"/>
          <w:szCs w:val="22"/>
        </w:rPr>
        <w:t>Projekt budowlany w 5 egz.;</w:t>
      </w:r>
    </w:p>
    <w:p w14:paraId="75061DB7" w14:textId="77777777" w:rsidR="00B46077" w:rsidRPr="00984B45" w:rsidRDefault="00B46077" w:rsidP="00B46077">
      <w:pPr>
        <w:numPr>
          <w:ilvl w:val="0"/>
          <w:numId w:val="66"/>
        </w:numPr>
        <w:tabs>
          <w:tab w:val="left" w:pos="426"/>
        </w:tabs>
        <w:suppressAutoHyphens/>
        <w:spacing w:before="0" w:line="240" w:lineRule="auto"/>
        <w:rPr>
          <w:rFonts w:cs="Times New Roman"/>
          <w:szCs w:val="22"/>
        </w:rPr>
      </w:pPr>
      <w:r w:rsidRPr="00984B45">
        <w:rPr>
          <w:rFonts w:cs="Times New Roman"/>
          <w:szCs w:val="22"/>
        </w:rPr>
        <w:t>Branżowe Projekty wykonawcze i inne projekty specjalistyczne w 3 egz.;</w:t>
      </w:r>
    </w:p>
    <w:p w14:paraId="06AEE56D" w14:textId="77777777" w:rsidR="00B46077" w:rsidRPr="00984B45" w:rsidRDefault="00B46077" w:rsidP="00B46077">
      <w:pPr>
        <w:numPr>
          <w:ilvl w:val="0"/>
          <w:numId w:val="66"/>
        </w:numPr>
        <w:tabs>
          <w:tab w:val="left" w:pos="426"/>
        </w:tabs>
        <w:suppressAutoHyphens/>
        <w:spacing w:before="0" w:line="240" w:lineRule="auto"/>
        <w:rPr>
          <w:rFonts w:cs="Times New Roman"/>
          <w:szCs w:val="22"/>
        </w:rPr>
      </w:pPr>
      <w:r w:rsidRPr="00984B45">
        <w:rPr>
          <w:rFonts w:cs="Times New Roman"/>
          <w:szCs w:val="22"/>
        </w:rPr>
        <w:t>Specyfikacje Techniczne Wykonania i Odbioru Robót Budowlanych w 2 egz.;</w:t>
      </w:r>
    </w:p>
    <w:p w14:paraId="7EA44875" w14:textId="77777777" w:rsidR="00B46077" w:rsidRPr="00984B45" w:rsidRDefault="00B46077" w:rsidP="00B46077">
      <w:pPr>
        <w:numPr>
          <w:ilvl w:val="0"/>
          <w:numId w:val="66"/>
        </w:numPr>
        <w:tabs>
          <w:tab w:val="left" w:pos="426"/>
        </w:tabs>
        <w:suppressAutoHyphens/>
        <w:spacing w:before="0" w:line="240" w:lineRule="auto"/>
        <w:rPr>
          <w:rFonts w:cs="Times New Roman"/>
          <w:szCs w:val="22"/>
        </w:rPr>
      </w:pPr>
      <w:r w:rsidRPr="00984B45">
        <w:rPr>
          <w:rFonts w:cs="Times New Roman"/>
          <w:szCs w:val="22"/>
        </w:rPr>
        <w:t>Pozostałe opracowania wymienione w niniejszym paragrafie – w 2 egz.;</w:t>
      </w:r>
    </w:p>
    <w:p w14:paraId="7F7CA3BD" w14:textId="7558A13B" w:rsidR="00B46077" w:rsidRPr="00984B45" w:rsidRDefault="009C7AF5" w:rsidP="00B46077">
      <w:pPr>
        <w:numPr>
          <w:ilvl w:val="0"/>
          <w:numId w:val="66"/>
        </w:numPr>
        <w:tabs>
          <w:tab w:val="left" w:pos="426"/>
        </w:tabs>
        <w:suppressAutoHyphens/>
        <w:spacing w:before="0" w:line="240" w:lineRule="auto"/>
        <w:rPr>
          <w:rFonts w:cs="Times New Roman"/>
          <w:szCs w:val="22"/>
        </w:rPr>
      </w:pPr>
      <w:r w:rsidRPr="00984B45">
        <w:rPr>
          <w:rFonts w:cs="Times New Roman"/>
          <w:szCs w:val="22"/>
        </w:rPr>
        <w:lastRenderedPageBreak/>
        <w:t>Przedmiary i kosztorysy w 2 egz.</w:t>
      </w:r>
    </w:p>
    <w:p w14:paraId="57AC1CB8" w14:textId="662BA10F" w:rsidR="00B46077" w:rsidRPr="00984B45" w:rsidRDefault="00B46077" w:rsidP="00967450">
      <w:pPr>
        <w:tabs>
          <w:tab w:val="left" w:pos="426"/>
        </w:tabs>
        <w:suppressAutoHyphens/>
        <w:spacing w:line="240" w:lineRule="auto"/>
        <w:ind w:left="-283" w:firstLine="0"/>
        <w:rPr>
          <w:rFonts w:cs="Times New Roman"/>
          <w:szCs w:val="22"/>
        </w:rPr>
      </w:pPr>
      <w:r w:rsidRPr="00984B45">
        <w:rPr>
          <w:rFonts w:cs="Times New Roman"/>
          <w:szCs w:val="22"/>
        </w:rPr>
        <w:t>w formie papierowej oraz – dodatkowo w 1 egz. w formie elektronicznej na płycie CD/DVD (opracowanie umożliwiające edycję przy wykorzystaniu powszechnie stosowanego oprogramowania)</w:t>
      </w:r>
      <w:r w:rsidR="00A03FA4" w:rsidRPr="00984B45">
        <w:rPr>
          <w:rFonts w:cs="Times New Roman"/>
          <w:szCs w:val="22"/>
        </w:rPr>
        <w:t xml:space="preserve"> oraz w formie DWG.</w:t>
      </w:r>
    </w:p>
    <w:p w14:paraId="63055232" w14:textId="77777777" w:rsidR="00B46077" w:rsidRPr="00984B45" w:rsidRDefault="00B46077" w:rsidP="009D262B">
      <w:pPr>
        <w:pStyle w:val="Stopka"/>
        <w:jc w:val="both"/>
        <w:rPr>
          <w:szCs w:val="22"/>
          <w:lang w:val="pl-PL"/>
        </w:rPr>
      </w:pPr>
    </w:p>
    <w:p w14:paraId="7F9F6BBE" w14:textId="77777777" w:rsidR="00CE3AAA" w:rsidRPr="00984B45" w:rsidRDefault="00CE3AAA" w:rsidP="009D262B">
      <w:pPr>
        <w:pStyle w:val="Stopka"/>
        <w:jc w:val="both"/>
        <w:rPr>
          <w:szCs w:val="22"/>
          <w:lang w:val="pl-PL"/>
        </w:rPr>
      </w:pPr>
    </w:p>
    <w:p w14:paraId="21F5609F" w14:textId="77777777" w:rsidR="00E45F89" w:rsidRPr="00984B45" w:rsidRDefault="00E45F89" w:rsidP="004E6D30">
      <w:pPr>
        <w:pStyle w:val="Nagwek2"/>
      </w:pPr>
      <w:bookmarkStart w:id="9" w:name="_Toc506900169"/>
      <w:bookmarkEnd w:id="8"/>
      <w:r w:rsidRPr="00984B45">
        <w:t>3.2. Szczegółowy opis przedmiotu zamówienia.</w:t>
      </w:r>
      <w:bookmarkEnd w:id="9"/>
    </w:p>
    <w:p w14:paraId="55B0D809" w14:textId="2096EE52" w:rsidR="00E45F89" w:rsidRPr="00984B45" w:rsidRDefault="00E45F89" w:rsidP="00967450">
      <w:pPr>
        <w:ind w:left="0" w:firstLine="0"/>
        <w:rPr>
          <w:rFonts w:cs="Times New Roman"/>
          <w:szCs w:val="22"/>
        </w:rPr>
      </w:pPr>
      <w:r w:rsidRPr="00984B45">
        <w:rPr>
          <w:rFonts w:cs="Times New Roman"/>
          <w:szCs w:val="22"/>
        </w:rPr>
        <w:t xml:space="preserve">Szczegółowy opis przedmiotu zamówienia i poszczególnych zadań przedstawiony jest w części III SIWZ – </w:t>
      </w:r>
      <w:r w:rsidR="006718A6">
        <w:rPr>
          <w:rFonts w:cs="Times New Roman"/>
          <w:szCs w:val="22"/>
        </w:rPr>
        <w:t xml:space="preserve">Szczegółowy </w:t>
      </w:r>
      <w:r w:rsidRPr="00984B45">
        <w:rPr>
          <w:rFonts w:cs="Times New Roman"/>
          <w:szCs w:val="22"/>
        </w:rPr>
        <w:t xml:space="preserve">Opis </w:t>
      </w:r>
      <w:r w:rsidR="006718A6">
        <w:rPr>
          <w:rFonts w:cs="Times New Roman"/>
          <w:szCs w:val="22"/>
        </w:rPr>
        <w:t>P</w:t>
      </w:r>
      <w:r w:rsidRPr="00984B45">
        <w:rPr>
          <w:rFonts w:cs="Times New Roman"/>
          <w:szCs w:val="22"/>
        </w:rPr>
        <w:t xml:space="preserve">rzedmiotu </w:t>
      </w:r>
      <w:r w:rsidR="006718A6">
        <w:rPr>
          <w:rFonts w:cs="Times New Roman"/>
          <w:szCs w:val="22"/>
        </w:rPr>
        <w:t>Z</w:t>
      </w:r>
      <w:r w:rsidRPr="00984B45">
        <w:rPr>
          <w:rFonts w:cs="Times New Roman"/>
          <w:szCs w:val="22"/>
        </w:rPr>
        <w:t>amówienia.</w:t>
      </w:r>
    </w:p>
    <w:p w14:paraId="7C5CC555" w14:textId="77777777" w:rsidR="00E45F89" w:rsidRPr="00984B45" w:rsidRDefault="00E45F89" w:rsidP="004E6D30">
      <w:pPr>
        <w:pStyle w:val="Nagwek2"/>
      </w:pPr>
      <w:bookmarkStart w:id="10" w:name="_Toc506900170"/>
      <w:r w:rsidRPr="00984B45">
        <w:t>3.3. Opis przedmiotu zamówienia według kodów Wspólnego Słownika Zamówień (CPV).</w:t>
      </w:r>
      <w:bookmarkEnd w:id="10"/>
    </w:p>
    <w:p w14:paraId="63F2D4EA" w14:textId="0A74E4EB" w:rsidR="004E6D30" w:rsidRDefault="004E6D30" w:rsidP="004E6D30">
      <w:pPr>
        <w:rPr>
          <w:b/>
          <w:bCs/>
          <w:sz w:val="24"/>
          <w:szCs w:val="24"/>
          <w:lang w:val="x-none"/>
        </w:rPr>
      </w:pPr>
      <w:r>
        <w:t>71000000-8 Usługi architektoniczne, budowalne, inżynieryjne i kontrolne</w:t>
      </w:r>
    </w:p>
    <w:p w14:paraId="357B1B00" w14:textId="78818E5E" w:rsidR="00B658D3" w:rsidRDefault="00B658D3" w:rsidP="00B658D3">
      <w:r>
        <w:t>71200000-0 Usługi architektoniczne i podobne</w:t>
      </w:r>
    </w:p>
    <w:p w14:paraId="2E3642FE" w14:textId="5CE0C1E3" w:rsidR="00715EC7" w:rsidRDefault="00715EC7" w:rsidP="00715EC7">
      <w:pPr>
        <w:rPr>
          <w:rFonts w:cs="Times New Roman"/>
          <w:b/>
          <w:bCs/>
          <w:sz w:val="24"/>
          <w:szCs w:val="24"/>
        </w:rPr>
      </w:pPr>
      <w:r>
        <w:t>71220000-6 Usługi projektowania architektonicznego</w:t>
      </w:r>
    </w:p>
    <w:p w14:paraId="65FF9B53" w14:textId="77777777" w:rsidR="00715EC7" w:rsidRDefault="00715EC7" w:rsidP="00715EC7">
      <w:pPr>
        <w:rPr>
          <w:rFonts w:cs="Times New Roman"/>
          <w:b/>
          <w:bCs/>
          <w:sz w:val="24"/>
          <w:szCs w:val="24"/>
        </w:rPr>
      </w:pPr>
      <w:r>
        <w:t>71221000-3 Usługi architektoniczne w zakresie obiektów budowlanych</w:t>
      </w:r>
    </w:p>
    <w:p w14:paraId="4748AECE" w14:textId="77777777" w:rsidR="00715EC7" w:rsidRDefault="00715EC7" w:rsidP="00715EC7">
      <w:pPr>
        <w:rPr>
          <w:rFonts w:cs="Times New Roman"/>
          <w:b/>
          <w:bCs/>
          <w:sz w:val="24"/>
          <w:szCs w:val="24"/>
        </w:rPr>
      </w:pPr>
      <w:r>
        <w:t>71300000-1 Usługi inżynieryjne</w:t>
      </w:r>
    </w:p>
    <w:p w14:paraId="11F270D4" w14:textId="77777777" w:rsidR="00715EC7" w:rsidRDefault="00715EC7" w:rsidP="00715EC7">
      <w:pPr>
        <w:rPr>
          <w:rFonts w:cs="Times New Roman"/>
          <w:b/>
          <w:bCs/>
          <w:sz w:val="24"/>
          <w:szCs w:val="24"/>
        </w:rPr>
      </w:pPr>
      <w:r>
        <w:t>71320000-7 Usługi inżynieryjne w zakresie projektowania</w:t>
      </w:r>
    </w:p>
    <w:p w14:paraId="473F8596" w14:textId="77777777" w:rsidR="00715EC7" w:rsidRDefault="00715EC7" w:rsidP="00715EC7">
      <w:pPr>
        <w:rPr>
          <w:rFonts w:cs="Times New Roman"/>
          <w:b/>
          <w:bCs/>
          <w:sz w:val="24"/>
          <w:szCs w:val="24"/>
        </w:rPr>
      </w:pPr>
      <w:r>
        <w:t>71322000-1 Usługi inżynierii projektowej w zakresie inżynierii lądowej i wodnej</w:t>
      </w:r>
    </w:p>
    <w:p w14:paraId="619F269D" w14:textId="38100789" w:rsidR="00715EC7" w:rsidRDefault="00715EC7" w:rsidP="00715EC7">
      <w:r>
        <w:t xml:space="preserve">71322200-3 Usługi projektowania rurociągów </w:t>
      </w:r>
    </w:p>
    <w:p w14:paraId="2688A415" w14:textId="630B7126" w:rsidR="00E03FE0" w:rsidRPr="00967450" w:rsidRDefault="00E03FE0" w:rsidP="00E03FE0">
      <w:pPr>
        <w:spacing w:before="0" w:after="0" w:line="240" w:lineRule="auto"/>
        <w:ind w:left="0" w:firstLine="0"/>
        <w:jc w:val="left"/>
        <w:rPr>
          <w:rFonts w:cs="Times New Roman"/>
          <w:sz w:val="24"/>
          <w:szCs w:val="24"/>
        </w:rPr>
      </w:pPr>
      <w:r w:rsidRPr="00967450">
        <w:rPr>
          <w:rFonts w:cs="Times New Roman"/>
          <w:sz w:val="24"/>
          <w:szCs w:val="24"/>
        </w:rPr>
        <w:t>71248000- 8 Nadzór nad projektem i dokumentacją</w:t>
      </w:r>
    </w:p>
    <w:p w14:paraId="08853079" w14:textId="07D3C0FC" w:rsidR="00715EC7" w:rsidRPr="00E03FE0" w:rsidRDefault="00715EC7" w:rsidP="00967450">
      <w:r>
        <w:t xml:space="preserve"> </w:t>
      </w:r>
    </w:p>
    <w:p w14:paraId="068736CC" w14:textId="41309718" w:rsidR="00E45F89" w:rsidRPr="00984B45" w:rsidRDefault="00E45F89" w:rsidP="004E6D30">
      <w:pPr>
        <w:pStyle w:val="Nagwek2"/>
      </w:pPr>
      <w:bookmarkStart w:id="11" w:name="_Toc506900171"/>
      <w:r w:rsidRPr="00984B45">
        <w:t>3.4. Zamówienia częściowe.</w:t>
      </w:r>
      <w:bookmarkEnd w:id="11"/>
    </w:p>
    <w:p w14:paraId="0C4DEEC1" w14:textId="77777777" w:rsidR="00E45F89" w:rsidRPr="00984B45" w:rsidRDefault="00E45F89" w:rsidP="00E45F89">
      <w:pPr>
        <w:rPr>
          <w:rFonts w:cs="Times New Roman"/>
          <w:szCs w:val="22"/>
        </w:rPr>
      </w:pPr>
      <w:r w:rsidRPr="00984B45">
        <w:rPr>
          <w:rFonts w:cs="Times New Roman"/>
          <w:szCs w:val="22"/>
        </w:rPr>
        <w:t>Zamawiający  nie dopuszcza składania ofert częściowych.</w:t>
      </w:r>
    </w:p>
    <w:p w14:paraId="24CD0FE5" w14:textId="77777777" w:rsidR="00E45F89" w:rsidRPr="00984B45" w:rsidRDefault="00E45F89" w:rsidP="004E6D30">
      <w:pPr>
        <w:pStyle w:val="Nagwek2"/>
      </w:pPr>
      <w:bookmarkStart w:id="12" w:name="_Toc506900172"/>
      <w:bookmarkStart w:id="13" w:name="_Hlk499276148"/>
      <w:r w:rsidRPr="00984B45">
        <w:t>3.5. Zamówienia uzupełniające (zamówienia tego samego rodzaju)</w:t>
      </w:r>
      <w:bookmarkEnd w:id="12"/>
    </w:p>
    <w:p w14:paraId="69E79D5B" w14:textId="7AE16C47" w:rsidR="00E45F89" w:rsidRPr="00984B45" w:rsidRDefault="00E45F89" w:rsidP="00967450">
      <w:pPr>
        <w:spacing w:after="0"/>
        <w:ind w:left="0" w:firstLine="0"/>
        <w:rPr>
          <w:rFonts w:cs="Times New Roman"/>
          <w:szCs w:val="22"/>
        </w:rPr>
      </w:pPr>
      <w:bookmarkStart w:id="14" w:name="_Hlk499276198"/>
      <w:bookmarkEnd w:id="13"/>
      <w:r w:rsidRPr="00984B45">
        <w:rPr>
          <w:rFonts w:cs="Times New Roman"/>
          <w:szCs w:val="22"/>
        </w:rPr>
        <w:t xml:space="preserve">Zamawiający </w:t>
      </w:r>
      <w:r w:rsidR="00491EEF" w:rsidRPr="00984B45">
        <w:rPr>
          <w:rFonts w:cs="Times New Roman"/>
          <w:szCs w:val="22"/>
        </w:rPr>
        <w:t xml:space="preserve">nie </w:t>
      </w:r>
      <w:r w:rsidRPr="00984B45">
        <w:rPr>
          <w:rFonts w:cs="Times New Roman"/>
          <w:szCs w:val="22"/>
        </w:rPr>
        <w:t xml:space="preserve">przewiduje </w:t>
      </w:r>
      <w:r w:rsidR="00497EF0" w:rsidRPr="00984B45">
        <w:rPr>
          <w:rFonts w:cs="Times New Roman"/>
          <w:szCs w:val="22"/>
        </w:rPr>
        <w:t xml:space="preserve">możliwość </w:t>
      </w:r>
      <w:r w:rsidRPr="00984B45">
        <w:rPr>
          <w:rFonts w:cs="Times New Roman"/>
          <w:szCs w:val="22"/>
        </w:rPr>
        <w:t>udzielania zamówień, o których mowa w art. 67 ust. 1 pkt 6 Ustawy Pzp.</w:t>
      </w:r>
    </w:p>
    <w:p w14:paraId="27DEE19D" w14:textId="77777777" w:rsidR="00E45F89" w:rsidRPr="00984B45" w:rsidRDefault="00E45F89" w:rsidP="004E6D30">
      <w:pPr>
        <w:pStyle w:val="Nagwek2"/>
      </w:pPr>
      <w:bookmarkStart w:id="15" w:name="_Toc506900173"/>
      <w:bookmarkEnd w:id="14"/>
      <w:r w:rsidRPr="00984B45">
        <w:t>3.6. Informacja o ofercie wariantowej, umowie ramowej, aukcji elektronicznej oraz dynamicznym systemie zakupów</w:t>
      </w:r>
      <w:bookmarkEnd w:id="15"/>
    </w:p>
    <w:p w14:paraId="2C81FE8E" w14:textId="77777777" w:rsidR="00E45F89" w:rsidRPr="00984B45" w:rsidRDefault="00E45F89" w:rsidP="00446DDA">
      <w:pPr>
        <w:spacing w:after="0" w:line="240" w:lineRule="auto"/>
        <w:rPr>
          <w:rFonts w:cs="Times New Roman"/>
          <w:szCs w:val="22"/>
        </w:rPr>
      </w:pPr>
      <w:r w:rsidRPr="00984B45">
        <w:rPr>
          <w:rFonts w:cs="Times New Roman"/>
          <w:szCs w:val="22"/>
        </w:rPr>
        <w:t>1) Zamawiający nie dopuszcza składania ofert wariantowych.</w:t>
      </w:r>
    </w:p>
    <w:p w14:paraId="73337B73" w14:textId="594172E4" w:rsidR="00E45F89" w:rsidRPr="00984B45" w:rsidRDefault="00E45F89" w:rsidP="00967450">
      <w:pPr>
        <w:spacing w:after="0" w:line="240" w:lineRule="auto"/>
        <w:ind w:left="0" w:firstLine="0"/>
        <w:rPr>
          <w:rFonts w:cs="Times New Roman"/>
          <w:szCs w:val="22"/>
        </w:rPr>
      </w:pPr>
      <w:r w:rsidRPr="00984B45">
        <w:rPr>
          <w:rFonts w:cs="Times New Roman"/>
          <w:szCs w:val="22"/>
        </w:rPr>
        <w:t>2) Zamawiający nie przewiduje zawarcia umowy ramowej.</w:t>
      </w:r>
      <w:r w:rsidR="006718A6">
        <w:rPr>
          <w:rFonts w:cs="Times New Roman"/>
          <w:szCs w:val="22"/>
        </w:rPr>
        <w:t xml:space="preserve"> </w:t>
      </w:r>
      <w:r w:rsidRPr="00984B45">
        <w:rPr>
          <w:rFonts w:cs="Times New Roman"/>
          <w:szCs w:val="22"/>
        </w:rPr>
        <w:t>Zamawiający nie przewiduje wyboru najkorzystniejszej oferty z zastosowaniem aukcji elektronicznej.</w:t>
      </w:r>
    </w:p>
    <w:p w14:paraId="1913DC39" w14:textId="77777777" w:rsidR="00E45F89" w:rsidRPr="00984B45" w:rsidRDefault="00E45F89" w:rsidP="00446DDA">
      <w:pPr>
        <w:spacing w:after="0" w:line="240" w:lineRule="auto"/>
        <w:rPr>
          <w:rFonts w:cs="Times New Roman"/>
          <w:szCs w:val="22"/>
        </w:rPr>
      </w:pPr>
      <w:r w:rsidRPr="00984B45">
        <w:rPr>
          <w:rFonts w:cs="Times New Roman"/>
          <w:szCs w:val="22"/>
        </w:rPr>
        <w:t>4) Zamawiający nie zamierza ustanowić dynamicznego systemu zakupów.</w:t>
      </w:r>
    </w:p>
    <w:p w14:paraId="29F42A7C" w14:textId="77777777" w:rsidR="00E45F89" w:rsidRPr="00984B45" w:rsidRDefault="00E45F89" w:rsidP="00E45F89">
      <w:pPr>
        <w:rPr>
          <w:rFonts w:cs="Times New Roman"/>
          <w:szCs w:val="22"/>
        </w:rPr>
      </w:pPr>
    </w:p>
    <w:p w14:paraId="170E9E3B" w14:textId="34EE9F09" w:rsidR="00E45F89" w:rsidRPr="00984B45" w:rsidRDefault="00E45F89" w:rsidP="004E6D30">
      <w:pPr>
        <w:pStyle w:val="Nagwek2"/>
        <w:rPr>
          <w:lang w:val="pl-PL"/>
        </w:rPr>
      </w:pPr>
      <w:bookmarkStart w:id="16" w:name="_Toc506900174"/>
      <w:bookmarkStart w:id="17" w:name="_Hlk499276229"/>
      <w:r w:rsidRPr="00984B45">
        <w:lastRenderedPageBreak/>
        <w:t>3.7. Wymagania zatrudnienia przez Wykonawcę lub Podwykonawcę na podstawie umowy o pracę osób wykonujących wskazane przez zamawiającego czynności w zakresie realizacji zamówienia</w:t>
      </w:r>
      <w:r w:rsidR="00236ED6" w:rsidRPr="00984B45">
        <w:rPr>
          <w:lang w:val="pl-PL"/>
        </w:rPr>
        <w:t>.</w:t>
      </w:r>
      <w:bookmarkEnd w:id="16"/>
    </w:p>
    <w:p w14:paraId="4157F582" w14:textId="200555C1" w:rsidR="00236ED6" w:rsidRPr="00984B45" w:rsidRDefault="00236ED6" w:rsidP="00967450">
      <w:pPr>
        <w:spacing w:line="240" w:lineRule="auto"/>
        <w:ind w:left="0" w:firstLine="0"/>
        <w:rPr>
          <w:rFonts w:cs="Times New Roman"/>
          <w:szCs w:val="22"/>
        </w:rPr>
      </w:pPr>
      <w:r w:rsidRPr="00984B45">
        <w:rPr>
          <w:rFonts w:cs="Times New Roman"/>
          <w:szCs w:val="22"/>
        </w:rPr>
        <w:t>Zamawiający nie wymaga zatrudnienia przez Wykonawcę na umowę o pracę osób realizujących zamówienie.</w:t>
      </w:r>
    </w:p>
    <w:p w14:paraId="780B998B" w14:textId="77777777" w:rsidR="00E45F89" w:rsidRPr="00984B45" w:rsidRDefault="00E45F89" w:rsidP="00E45F89">
      <w:pPr>
        <w:pStyle w:val="Nagwek1"/>
        <w:rPr>
          <w:b w:val="0"/>
          <w:sz w:val="22"/>
          <w:szCs w:val="22"/>
        </w:rPr>
      </w:pPr>
      <w:bookmarkStart w:id="18" w:name="_Toc506900175"/>
      <w:bookmarkEnd w:id="17"/>
      <w:r w:rsidRPr="00984B45">
        <w:rPr>
          <w:sz w:val="22"/>
          <w:szCs w:val="22"/>
        </w:rPr>
        <w:t>4. Termin wykonania zamówienia.</w:t>
      </w:r>
      <w:bookmarkEnd w:id="18"/>
    </w:p>
    <w:p w14:paraId="700E6FB1" w14:textId="77777777" w:rsidR="00E45F89" w:rsidRPr="00984B45" w:rsidRDefault="00E45F89" w:rsidP="00E45F89">
      <w:pPr>
        <w:rPr>
          <w:rFonts w:cs="Times New Roman"/>
          <w:szCs w:val="22"/>
        </w:rPr>
      </w:pPr>
      <w:r w:rsidRPr="00984B45">
        <w:rPr>
          <w:rFonts w:cs="Times New Roman"/>
          <w:szCs w:val="22"/>
        </w:rPr>
        <w:t>1. Termin rozpoczęcia: od dnia podpisania umowy.</w:t>
      </w:r>
    </w:p>
    <w:p w14:paraId="74DFBF6D" w14:textId="669F5300" w:rsidR="00E45F89" w:rsidRPr="00984B45" w:rsidRDefault="00E45F89" w:rsidP="00E45F89">
      <w:pPr>
        <w:rPr>
          <w:rFonts w:cs="Times New Roman"/>
          <w:szCs w:val="22"/>
        </w:rPr>
      </w:pPr>
      <w:r w:rsidRPr="00984B45">
        <w:rPr>
          <w:rFonts w:cs="Times New Roman"/>
          <w:szCs w:val="22"/>
        </w:rPr>
        <w:t>2. Przewidywany termin zakończenia</w:t>
      </w:r>
      <w:r w:rsidR="00955F36" w:rsidRPr="00984B45">
        <w:rPr>
          <w:rFonts w:cs="Times New Roman"/>
          <w:szCs w:val="22"/>
        </w:rPr>
        <w:t xml:space="preserve"> zamówienia podstawowego</w:t>
      </w:r>
      <w:r w:rsidRPr="00984B45">
        <w:rPr>
          <w:rFonts w:cs="Times New Roman"/>
          <w:szCs w:val="22"/>
        </w:rPr>
        <w:t>:</w:t>
      </w:r>
      <w:r w:rsidRPr="00984B45">
        <w:rPr>
          <w:rFonts w:cs="Times New Roman"/>
          <w:b/>
          <w:szCs w:val="22"/>
        </w:rPr>
        <w:t xml:space="preserve"> </w:t>
      </w:r>
      <w:r w:rsidR="00D365F3" w:rsidRPr="00984B45">
        <w:rPr>
          <w:rFonts w:cs="Times New Roman"/>
          <w:szCs w:val="22"/>
        </w:rPr>
        <w:t>3</w:t>
      </w:r>
      <w:r w:rsidR="00895E70" w:rsidRPr="00984B45">
        <w:rPr>
          <w:rFonts w:cs="Times New Roman"/>
          <w:szCs w:val="22"/>
        </w:rPr>
        <w:t>1</w:t>
      </w:r>
      <w:r w:rsidR="00D365F3" w:rsidRPr="00984B45">
        <w:rPr>
          <w:rFonts w:cs="Times New Roman"/>
          <w:szCs w:val="22"/>
        </w:rPr>
        <w:t>.</w:t>
      </w:r>
      <w:r w:rsidR="00895E70" w:rsidRPr="00984B45">
        <w:rPr>
          <w:rFonts w:cs="Times New Roman"/>
          <w:szCs w:val="22"/>
        </w:rPr>
        <w:t>12</w:t>
      </w:r>
      <w:r w:rsidR="00D365F3" w:rsidRPr="00984B45">
        <w:rPr>
          <w:rFonts w:cs="Times New Roman"/>
          <w:szCs w:val="22"/>
        </w:rPr>
        <w:t>.202</w:t>
      </w:r>
      <w:r w:rsidR="00895E70" w:rsidRPr="00984B45">
        <w:rPr>
          <w:rFonts w:cs="Times New Roman"/>
          <w:szCs w:val="22"/>
        </w:rPr>
        <w:t>1</w:t>
      </w:r>
      <w:r w:rsidR="00D365F3" w:rsidRPr="00984B45">
        <w:rPr>
          <w:rFonts w:cs="Times New Roman"/>
          <w:szCs w:val="22"/>
        </w:rPr>
        <w:t>r.</w:t>
      </w:r>
    </w:p>
    <w:p w14:paraId="7C6B4651" w14:textId="43C78F30" w:rsidR="003B3D04" w:rsidRPr="00984B45" w:rsidRDefault="003B3D04" w:rsidP="00E45F89">
      <w:pPr>
        <w:rPr>
          <w:rFonts w:cs="Times New Roman"/>
          <w:szCs w:val="22"/>
        </w:rPr>
      </w:pPr>
      <w:r w:rsidRPr="00984B45">
        <w:rPr>
          <w:rFonts w:cs="Times New Roman"/>
          <w:szCs w:val="22"/>
        </w:rPr>
        <w:t>2.1 Terminy pośrednie:</w:t>
      </w:r>
    </w:p>
    <w:p w14:paraId="59CCF788" w14:textId="21E5AD1B" w:rsidR="008D0725" w:rsidRPr="00984B45" w:rsidRDefault="008D0725" w:rsidP="00E45F89">
      <w:pPr>
        <w:rPr>
          <w:rFonts w:cs="Times New Roman"/>
          <w:szCs w:val="22"/>
        </w:rPr>
      </w:pPr>
      <w:r w:rsidRPr="00984B45">
        <w:rPr>
          <w:rFonts w:cs="Times New Roman"/>
          <w:szCs w:val="22"/>
        </w:rPr>
        <w:t>a) termin oddania dokumentacji:</w:t>
      </w:r>
      <w:r w:rsidR="006718A6">
        <w:rPr>
          <w:rFonts w:cs="Times New Roman"/>
          <w:szCs w:val="22"/>
        </w:rPr>
        <w:t xml:space="preserve"> </w:t>
      </w:r>
      <w:r w:rsidR="00135791">
        <w:rPr>
          <w:rFonts w:cs="Times New Roman"/>
          <w:szCs w:val="22"/>
        </w:rPr>
        <w:t>nie dłużej niż 12 miesięcy od dnia podpisania umowy, termin określony będzie na podstawie złożonej oferty</w:t>
      </w:r>
      <w:r w:rsidR="00612446">
        <w:rPr>
          <w:rFonts w:cs="Times New Roman"/>
          <w:szCs w:val="22"/>
        </w:rPr>
        <w:t xml:space="preserve"> (wraz z uzyskaniem pozwolenia na budowę)</w:t>
      </w:r>
    </w:p>
    <w:p w14:paraId="2B50E57A" w14:textId="77519AB1" w:rsidR="003B3D04" w:rsidRPr="00984B45" w:rsidRDefault="008D0725" w:rsidP="00C92AF5">
      <w:pPr>
        <w:spacing w:line="240" w:lineRule="auto"/>
        <w:rPr>
          <w:rFonts w:cs="Times New Roman"/>
          <w:szCs w:val="22"/>
        </w:rPr>
      </w:pPr>
      <w:r w:rsidRPr="00984B45">
        <w:rPr>
          <w:rFonts w:cs="Times New Roman"/>
          <w:szCs w:val="22"/>
        </w:rPr>
        <w:t>b)</w:t>
      </w:r>
      <w:r w:rsidR="00CB69F4">
        <w:rPr>
          <w:rFonts w:cs="Times New Roman"/>
          <w:szCs w:val="22"/>
        </w:rPr>
        <w:t xml:space="preserve"> </w:t>
      </w:r>
      <w:r w:rsidRPr="00984B45">
        <w:rPr>
          <w:rFonts w:cs="Times New Roman"/>
          <w:szCs w:val="22"/>
        </w:rPr>
        <w:t>Termin</w:t>
      </w:r>
      <w:r w:rsidR="003B3D04" w:rsidRPr="00984B45">
        <w:rPr>
          <w:rFonts w:cs="Times New Roman"/>
          <w:szCs w:val="22"/>
        </w:rPr>
        <w:t xml:space="preserve"> sprawowania nadzoru autorskiego: do dnia z</w:t>
      </w:r>
      <w:r w:rsidRPr="00984B45">
        <w:rPr>
          <w:rFonts w:cs="Times New Roman"/>
          <w:szCs w:val="22"/>
        </w:rPr>
        <w:t>a</w:t>
      </w:r>
      <w:r w:rsidR="003B3D04" w:rsidRPr="00984B45">
        <w:rPr>
          <w:rFonts w:cs="Times New Roman"/>
          <w:szCs w:val="22"/>
        </w:rPr>
        <w:t>kończenia prac budowlanych wykonywanych w oparciu o wykonywaną dokumentację projektową i uzysk</w:t>
      </w:r>
      <w:r w:rsidR="00612446">
        <w:rPr>
          <w:rFonts w:cs="Times New Roman"/>
          <w:szCs w:val="22"/>
        </w:rPr>
        <w:t xml:space="preserve">ania przez Zamawiającego </w:t>
      </w:r>
      <w:r w:rsidR="003B3D04" w:rsidRPr="00984B45">
        <w:rPr>
          <w:rFonts w:cs="Times New Roman"/>
          <w:szCs w:val="22"/>
        </w:rPr>
        <w:t xml:space="preserve"> pozwolenia na </w:t>
      </w:r>
      <w:r w:rsidRPr="00984B45">
        <w:rPr>
          <w:rFonts w:cs="Times New Roman"/>
          <w:szCs w:val="22"/>
        </w:rPr>
        <w:t>użytkowanie</w:t>
      </w:r>
      <w:r w:rsidR="003B3D04" w:rsidRPr="00984B45">
        <w:rPr>
          <w:rFonts w:cs="Times New Roman"/>
          <w:szCs w:val="22"/>
        </w:rPr>
        <w:t>, nie dłużej niż do 3</w:t>
      </w:r>
      <w:r w:rsidR="006038E4" w:rsidRPr="00984B45">
        <w:rPr>
          <w:rFonts w:cs="Times New Roman"/>
          <w:szCs w:val="22"/>
        </w:rPr>
        <w:t>1</w:t>
      </w:r>
      <w:r w:rsidR="003B3D04" w:rsidRPr="00984B45">
        <w:rPr>
          <w:rFonts w:cs="Times New Roman"/>
          <w:szCs w:val="22"/>
        </w:rPr>
        <w:t>.</w:t>
      </w:r>
      <w:r w:rsidR="006038E4" w:rsidRPr="00984B45">
        <w:rPr>
          <w:rFonts w:cs="Times New Roman"/>
          <w:szCs w:val="22"/>
        </w:rPr>
        <w:t>12</w:t>
      </w:r>
      <w:r w:rsidR="003B3D04" w:rsidRPr="00984B45">
        <w:rPr>
          <w:rFonts w:cs="Times New Roman"/>
          <w:szCs w:val="22"/>
        </w:rPr>
        <w:t>.202</w:t>
      </w:r>
      <w:r w:rsidR="006038E4" w:rsidRPr="00984B45">
        <w:rPr>
          <w:rFonts w:cs="Times New Roman"/>
          <w:szCs w:val="22"/>
        </w:rPr>
        <w:t>1</w:t>
      </w:r>
      <w:r w:rsidR="003B3D04" w:rsidRPr="00984B45">
        <w:rPr>
          <w:rFonts w:cs="Times New Roman"/>
          <w:szCs w:val="22"/>
        </w:rPr>
        <w:t>r.</w:t>
      </w:r>
    </w:p>
    <w:p w14:paraId="44588651" w14:textId="77777777" w:rsidR="00E45F89" w:rsidRPr="00984B45" w:rsidRDefault="00E45F89" w:rsidP="00E45F89">
      <w:pPr>
        <w:pStyle w:val="Nagwek1"/>
        <w:rPr>
          <w:b w:val="0"/>
          <w:sz w:val="22"/>
          <w:szCs w:val="22"/>
        </w:rPr>
      </w:pPr>
      <w:bookmarkStart w:id="19" w:name="_Toc506900176"/>
      <w:r w:rsidRPr="00984B45">
        <w:rPr>
          <w:sz w:val="22"/>
          <w:szCs w:val="22"/>
        </w:rPr>
        <w:t>5. Warunki udziału w postępowaniu.</w:t>
      </w:r>
      <w:bookmarkEnd w:id="19"/>
    </w:p>
    <w:p w14:paraId="1325BDB3" w14:textId="3838471B" w:rsidR="00E45F89" w:rsidRPr="00984B45" w:rsidRDefault="00E45F89" w:rsidP="00967450">
      <w:pPr>
        <w:ind w:left="0" w:firstLine="0"/>
        <w:rPr>
          <w:rFonts w:cs="Times New Roman"/>
          <w:szCs w:val="22"/>
        </w:rPr>
      </w:pPr>
      <w:r w:rsidRPr="00984B45">
        <w:rPr>
          <w:rFonts w:cs="Times New Roman"/>
          <w:szCs w:val="22"/>
        </w:rPr>
        <w:t>O udzielenie zamówienia mogą się ubiegać Wykonawcy, którzy nie podlegają wykluczeniu oraz</w:t>
      </w:r>
      <w:r w:rsidR="00CB69F4">
        <w:rPr>
          <w:rFonts w:cs="Times New Roman"/>
          <w:szCs w:val="22"/>
        </w:rPr>
        <w:t> </w:t>
      </w:r>
      <w:r w:rsidRPr="00984B45">
        <w:rPr>
          <w:rFonts w:cs="Times New Roman"/>
          <w:szCs w:val="22"/>
        </w:rPr>
        <w:t>spełniają warunki udziału w postępowaniu.</w:t>
      </w:r>
    </w:p>
    <w:p w14:paraId="29EB4190" w14:textId="77777777" w:rsidR="00E45F89" w:rsidRPr="00984B45" w:rsidRDefault="00E45F89" w:rsidP="004E6D30">
      <w:pPr>
        <w:pStyle w:val="Nagwek2"/>
      </w:pPr>
      <w:bookmarkStart w:id="20" w:name="_Toc506900177"/>
      <w:r w:rsidRPr="00984B45">
        <w:t>5.1. Przesłanki wykluczenia.</w:t>
      </w:r>
      <w:bookmarkEnd w:id="20"/>
    </w:p>
    <w:p w14:paraId="413EFA5E" w14:textId="77777777" w:rsidR="00E45F89" w:rsidRPr="00967450" w:rsidRDefault="00E45F89" w:rsidP="00CB69F4">
      <w:pPr>
        <w:spacing w:line="276" w:lineRule="auto"/>
        <w:rPr>
          <w:rFonts w:cs="Times New Roman"/>
          <w:b/>
          <w:szCs w:val="22"/>
        </w:rPr>
      </w:pPr>
      <w:r w:rsidRPr="00967450">
        <w:rPr>
          <w:rFonts w:cs="Times New Roman"/>
          <w:b/>
          <w:szCs w:val="22"/>
        </w:rPr>
        <w:t>5.1.1. Z postępowania o udzielenie zamówienia wyklucza się Wykonawcę w okolicznościach wskazanych w art. 24 ust. 1 ustawy Pzp, tj.:</w:t>
      </w:r>
    </w:p>
    <w:p w14:paraId="1B93A90C"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nie wykazał spełniania warunków udziału w postępowaniu lub nie wykazał braku podstaw wykluczenia;</w:t>
      </w:r>
    </w:p>
    <w:p w14:paraId="2509FFB3"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będącego osobą fizyczną, którego prawomocnie skazano za przestępstwo:</w:t>
      </w:r>
    </w:p>
    <w:p w14:paraId="6A7DFB88" w14:textId="77777777" w:rsidR="00CB69F4" w:rsidRDefault="00E45F89" w:rsidP="00CB69F4">
      <w:pPr>
        <w:pStyle w:val="Akapitzlist"/>
        <w:numPr>
          <w:ilvl w:val="1"/>
          <w:numId w:val="67"/>
        </w:numPr>
        <w:spacing w:line="276" w:lineRule="auto"/>
        <w:jc w:val="both"/>
        <w:rPr>
          <w:sz w:val="22"/>
          <w:szCs w:val="22"/>
        </w:rPr>
      </w:pPr>
      <w:r w:rsidRPr="00CB69F4">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14:paraId="5F798974" w14:textId="77777777" w:rsidR="00CB69F4" w:rsidRDefault="00E45F89" w:rsidP="00CB69F4">
      <w:pPr>
        <w:pStyle w:val="Akapitzlist"/>
        <w:numPr>
          <w:ilvl w:val="1"/>
          <w:numId w:val="67"/>
        </w:numPr>
        <w:spacing w:line="276" w:lineRule="auto"/>
        <w:jc w:val="both"/>
        <w:rPr>
          <w:sz w:val="22"/>
          <w:szCs w:val="22"/>
        </w:rPr>
      </w:pPr>
      <w:r w:rsidRPr="00CB69F4">
        <w:rPr>
          <w:sz w:val="22"/>
          <w:szCs w:val="22"/>
        </w:rPr>
        <w:t>o charakterze terrorystycznym, o którym mowa w art. 115 § 20 ustawy z dnia 6 czerwca 1997 r. –Kodeks karny,</w:t>
      </w:r>
    </w:p>
    <w:p w14:paraId="75246D8F" w14:textId="77777777" w:rsidR="00CB69F4" w:rsidRDefault="00E45F89" w:rsidP="00CB69F4">
      <w:pPr>
        <w:pStyle w:val="Akapitzlist"/>
        <w:numPr>
          <w:ilvl w:val="1"/>
          <w:numId w:val="67"/>
        </w:numPr>
        <w:spacing w:line="276" w:lineRule="auto"/>
        <w:jc w:val="both"/>
        <w:rPr>
          <w:sz w:val="22"/>
          <w:szCs w:val="22"/>
        </w:rPr>
      </w:pPr>
      <w:r w:rsidRPr="00CB69F4">
        <w:rPr>
          <w:sz w:val="22"/>
          <w:szCs w:val="22"/>
        </w:rPr>
        <w:t>skarbowe,</w:t>
      </w:r>
    </w:p>
    <w:p w14:paraId="4C234BEC" w14:textId="77777777" w:rsidR="00CB69F4" w:rsidRDefault="00E45F89" w:rsidP="00CB69F4">
      <w:pPr>
        <w:pStyle w:val="Akapitzlist"/>
        <w:numPr>
          <w:ilvl w:val="1"/>
          <w:numId w:val="67"/>
        </w:numPr>
        <w:spacing w:line="276" w:lineRule="auto"/>
        <w:jc w:val="both"/>
        <w:rPr>
          <w:sz w:val="22"/>
          <w:szCs w:val="22"/>
        </w:rPr>
      </w:pPr>
      <w:r w:rsidRPr="00CB69F4">
        <w:rPr>
          <w:sz w:val="22"/>
          <w:szCs w:val="22"/>
        </w:rPr>
        <w:t>o którym mowa w art. 9 lub art. 10 ustawy z dnia 15 czerwca 2012 r. o skutkach powierzania wykonywania pracy cudzoziemcom przebywającym wbrew przepisom na terytorium Rzeczypospolitej Polskiej (Dz. U.2012.769 ze zm.);</w:t>
      </w:r>
    </w:p>
    <w:p w14:paraId="1F4359CF"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ppkt 2;</w:t>
      </w:r>
    </w:p>
    <w:p w14:paraId="5157A7CD" w14:textId="77777777" w:rsidR="00CB69F4" w:rsidRDefault="00E45F89" w:rsidP="00CB69F4">
      <w:pPr>
        <w:pStyle w:val="Akapitzlist"/>
        <w:numPr>
          <w:ilvl w:val="0"/>
          <w:numId w:val="67"/>
        </w:numPr>
        <w:spacing w:line="276" w:lineRule="auto"/>
        <w:jc w:val="both"/>
        <w:rPr>
          <w:sz w:val="22"/>
          <w:szCs w:val="22"/>
        </w:rPr>
      </w:pPr>
      <w:r w:rsidRPr="00CB69F4">
        <w:rPr>
          <w:sz w:val="22"/>
          <w:szCs w:val="22"/>
        </w:rPr>
        <w:lastRenderedPageBreak/>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14:paraId="353A56FD"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w wyniku zamierzonego działania lub rażącego niedbalstwa wprowadził zamawiającego w błąd przy przedstawieniu informacji, że nie podlega wykluczeniu, spełnia warunki udziału w postępowaniu, lub który zataił te informacje lub nie jest w stanie przedstawić wymaganych dokumentów;</w:t>
      </w:r>
    </w:p>
    <w:p w14:paraId="3F1EDBBB"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14:paraId="6663B7EC"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bezprawnie wpływał lub próbował wpłynąć na czynności zamawiającego lub pozyskać informacje poufne, mogące dać mu przewagę w postępowaniu o udzielenie zamówienia;</w:t>
      </w:r>
    </w:p>
    <w:p w14:paraId="600A6CB7"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14:paraId="283B16E2" w14:textId="77777777" w:rsidR="00CB69F4" w:rsidRDefault="00E45F89" w:rsidP="00CB69F4">
      <w:pPr>
        <w:pStyle w:val="Akapitzlist"/>
        <w:numPr>
          <w:ilvl w:val="0"/>
          <w:numId w:val="67"/>
        </w:numPr>
        <w:spacing w:line="276" w:lineRule="auto"/>
        <w:jc w:val="both"/>
        <w:rPr>
          <w:sz w:val="22"/>
          <w:szCs w:val="22"/>
        </w:rPr>
      </w:pPr>
      <w:r w:rsidRPr="00CB69F4">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14:paraId="54927F2E" w14:textId="3B16A602" w:rsidR="00CB69F4" w:rsidRDefault="00E45F89" w:rsidP="00CB69F4">
      <w:pPr>
        <w:pStyle w:val="Akapitzlist"/>
        <w:numPr>
          <w:ilvl w:val="0"/>
          <w:numId w:val="67"/>
        </w:numPr>
        <w:spacing w:line="276" w:lineRule="auto"/>
        <w:jc w:val="both"/>
        <w:rPr>
          <w:sz w:val="22"/>
          <w:szCs w:val="22"/>
        </w:rPr>
      </w:pPr>
      <w:r w:rsidRPr="00CB69F4">
        <w:rPr>
          <w:sz w:val="22"/>
          <w:szCs w:val="22"/>
        </w:rPr>
        <w:t>Wykonawcę będącego podmiotem zbiorowym, wobec którego sąd orzekł zakaz ubiegania się o</w:t>
      </w:r>
      <w:r w:rsidR="00CB69F4">
        <w:rPr>
          <w:sz w:val="22"/>
          <w:szCs w:val="22"/>
        </w:rPr>
        <w:t> </w:t>
      </w:r>
      <w:r w:rsidRPr="00CB69F4">
        <w:rPr>
          <w:sz w:val="22"/>
          <w:szCs w:val="22"/>
        </w:rPr>
        <w:t>zamówienia publiczne na podstawie ustawy z dnia 28 października 2002 r. o</w:t>
      </w:r>
      <w:r w:rsidR="00CB69F4">
        <w:rPr>
          <w:sz w:val="22"/>
          <w:szCs w:val="22"/>
        </w:rPr>
        <w:t> </w:t>
      </w:r>
      <w:r w:rsidRPr="00CB69F4">
        <w:rPr>
          <w:sz w:val="22"/>
          <w:szCs w:val="22"/>
        </w:rPr>
        <w:t>odpowiedzialności podmiotów zbiorowych za czyny zabronione pod groźbą kary (Dz. U. z</w:t>
      </w:r>
      <w:r w:rsidR="00CB69F4">
        <w:rPr>
          <w:sz w:val="22"/>
          <w:szCs w:val="22"/>
        </w:rPr>
        <w:t> </w:t>
      </w:r>
      <w:r w:rsidRPr="00CB69F4">
        <w:rPr>
          <w:sz w:val="22"/>
          <w:szCs w:val="22"/>
        </w:rPr>
        <w:t>2016.1541 ze zm.);</w:t>
      </w:r>
    </w:p>
    <w:p w14:paraId="58E81BA0" w14:textId="301F0AB2" w:rsidR="00CB69F4" w:rsidRDefault="00E45F89" w:rsidP="00CB69F4">
      <w:pPr>
        <w:pStyle w:val="Akapitzlist"/>
        <w:numPr>
          <w:ilvl w:val="0"/>
          <w:numId w:val="67"/>
        </w:numPr>
        <w:spacing w:line="276" w:lineRule="auto"/>
        <w:jc w:val="both"/>
        <w:rPr>
          <w:sz w:val="22"/>
          <w:szCs w:val="22"/>
        </w:rPr>
      </w:pPr>
      <w:r w:rsidRPr="00CB69F4">
        <w:rPr>
          <w:sz w:val="22"/>
          <w:szCs w:val="22"/>
        </w:rPr>
        <w:t>Wykonawcę, wobec którego orzeczono tytułem środka zapobiegawczego zakaz ubiegania się o</w:t>
      </w:r>
      <w:r w:rsidR="00CB69F4">
        <w:rPr>
          <w:sz w:val="22"/>
          <w:szCs w:val="22"/>
        </w:rPr>
        <w:t> </w:t>
      </w:r>
      <w:r w:rsidRPr="00CB69F4">
        <w:rPr>
          <w:sz w:val="22"/>
          <w:szCs w:val="22"/>
        </w:rPr>
        <w:t>zamówienia publiczne;</w:t>
      </w:r>
    </w:p>
    <w:p w14:paraId="65B0395D" w14:textId="7E68F599" w:rsidR="00E45F89" w:rsidRPr="00CB69F4" w:rsidRDefault="00E45F89" w:rsidP="00CB69F4">
      <w:pPr>
        <w:pStyle w:val="Akapitzlist"/>
        <w:numPr>
          <w:ilvl w:val="0"/>
          <w:numId w:val="67"/>
        </w:numPr>
        <w:spacing w:line="276" w:lineRule="auto"/>
        <w:jc w:val="both"/>
        <w:rPr>
          <w:sz w:val="22"/>
          <w:szCs w:val="22"/>
        </w:rPr>
      </w:pPr>
      <w:r w:rsidRPr="00CB69F4">
        <w:rPr>
          <w:sz w:val="22"/>
          <w:szCs w:val="22"/>
        </w:rPr>
        <w:t>Wykonawców, którzy należąc do tej samej grupy kapitałowej, w rozumieniu ustawy z dnia 16</w:t>
      </w:r>
      <w:r w:rsidR="00CB69F4">
        <w:rPr>
          <w:sz w:val="22"/>
          <w:szCs w:val="22"/>
        </w:rPr>
        <w:t> </w:t>
      </w:r>
      <w:r w:rsidRPr="00CB69F4">
        <w:rPr>
          <w:sz w:val="22"/>
          <w:szCs w:val="22"/>
        </w:rPr>
        <w:t>lutego 2007 r. o ochronie konkurencji i konsumentów (Dz. U. 2015.184 ze zm.), złożyli odrębne oferty, oferty częściowe lub wnioski o dopuszczenie do udziału w postępowaniu, chyba że wykażą, że istniejące między nimi powiązania nie prowadzą do zakłócenia konkurencji w</w:t>
      </w:r>
      <w:r w:rsidR="00CB69F4">
        <w:rPr>
          <w:sz w:val="22"/>
          <w:szCs w:val="22"/>
        </w:rPr>
        <w:t> </w:t>
      </w:r>
      <w:r w:rsidRPr="00CB69F4">
        <w:rPr>
          <w:sz w:val="22"/>
          <w:szCs w:val="22"/>
        </w:rPr>
        <w:t>postępowaniu o udzielenie zamówienia.</w:t>
      </w:r>
    </w:p>
    <w:p w14:paraId="34959A46" w14:textId="77777777" w:rsidR="00E45F89" w:rsidRPr="00967450" w:rsidRDefault="00E45F89" w:rsidP="0028063D">
      <w:pPr>
        <w:spacing w:line="240" w:lineRule="auto"/>
        <w:rPr>
          <w:rFonts w:cs="Times New Roman"/>
          <w:b/>
          <w:szCs w:val="22"/>
        </w:rPr>
      </w:pPr>
    </w:p>
    <w:p w14:paraId="6A4C4213" w14:textId="77777777" w:rsidR="00E45F89" w:rsidRPr="00967450" w:rsidRDefault="00E45F89" w:rsidP="00CB69F4">
      <w:pPr>
        <w:spacing w:line="276" w:lineRule="auto"/>
        <w:rPr>
          <w:rFonts w:cs="Times New Roman"/>
          <w:b/>
          <w:szCs w:val="22"/>
        </w:rPr>
      </w:pPr>
      <w:r w:rsidRPr="00967450">
        <w:rPr>
          <w:rFonts w:cs="Times New Roman"/>
          <w:b/>
          <w:szCs w:val="22"/>
        </w:rPr>
        <w:t>5.1.2. Z postępowania o udzielenie zamówienia wyklucza się Wykonawcę w okolicznościach wskazanych w art. 24 ust. 5 ustawy Pzp, tj.:</w:t>
      </w:r>
    </w:p>
    <w:p w14:paraId="3C7AED12" w14:textId="023472E4" w:rsidR="00CB69F4" w:rsidRDefault="00E45F89" w:rsidP="00CB69F4">
      <w:pPr>
        <w:pStyle w:val="Akapitzlist"/>
        <w:numPr>
          <w:ilvl w:val="0"/>
          <w:numId w:val="68"/>
        </w:numPr>
        <w:spacing w:line="276" w:lineRule="auto"/>
        <w:jc w:val="both"/>
        <w:rPr>
          <w:sz w:val="22"/>
          <w:szCs w:val="22"/>
        </w:rPr>
      </w:pPr>
      <w:r w:rsidRPr="00CB69F4">
        <w:rPr>
          <w:sz w:val="22"/>
          <w:szCs w:val="22"/>
        </w:rPr>
        <w:t>Wykonawcę, w stosunku do którego otwarto likwidację, w zatwierdzonym przez sąd układzie w</w:t>
      </w:r>
      <w:r w:rsidR="00CB69F4" w:rsidRPr="00CB69F4">
        <w:rPr>
          <w:sz w:val="22"/>
          <w:szCs w:val="22"/>
        </w:rPr>
        <w:t> </w:t>
      </w:r>
      <w:r w:rsidRPr="00CB69F4">
        <w:rPr>
          <w:sz w:val="22"/>
          <w:szCs w:val="22"/>
        </w:rPr>
        <w:t>postępowaniu restrukturyzacyjnym jest przewidziane zaspokojenie wierzycieli przez likwidację jego majątku lub sąd zarządził likwidację jego majątku w trybie art. 332 ust. 1 ustawy z dnia 15</w:t>
      </w:r>
      <w:r w:rsidR="00CB69F4" w:rsidRPr="00CB69F4">
        <w:rPr>
          <w:sz w:val="22"/>
          <w:szCs w:val="22"/>
        </w:rPr>
        <w:t> </w:t>
      </w:r>
      <w:r w:rsidRPr="00CB69F4">
        <w:rPr>
          <w:sz w:val="22"/>
          <w:szCs w:val="22"/>
        </w:rPr>
        <w:t>maja 2015 r.</w:t>
      </w:r>
    </w:p>
    <w:p w14:paraId="453E95EF" w14:textId="7A854A53" w:rsidR="00CB69F4" w:rsidRDefault="00E45F89" w:rsidP="00CB69F4">
      <w:pPr>
        <w:pStyle w:val="Akapitzlist"/>
        <w:spacing w:line="276" w:lineRule="auto"/>
        <w:ind w:left="720"/>
        <w:jc w:val="both"/>
        <w:rPr>
          <w:sz w:val="22"/>
          <w:szCs w:val="22"/>
        </w:rPr>
      </w:pPr>
      <w:r w:rsidRPr="00CB69F4">
        <w:rPr>
          <w:sz w:val="22"/>
          <w:szCs w:val="22"/>
        </w:rPr>
        <w:t>– Prawo restrukturyzacyjne (Dz. U.2016.1574 ze zm.) lub którego upadłość ogłoszono, z</w:t>
      </w:r>
      <w:r w:rsidR="00CB69F4">
        <w:rPr>
          <w:sz w:val="22"/>
          <w:szCs w:val="22"/>
        </w:rPr>
        <w:t> </w:t>
      </w:r>
      <w:r w:rsidRPr="00CB69F4">
        <w:rPr>
          <w:sz w:val="22"/>
          <w:szCs w:val="22"/>
        </w:rPr>
        <w:t xml:space="preserve">wyjątkiem wykonawcy, który po ogłoszeniu upadłości zawarł układ zatwierdzony prawomocnym postanowieniem sądu, jeżeli układ nie przewiduje zaspokojenia wierzycieli </w:t>
      </w:r>
      <w:r w:rsidRPr="00CB69F4">
        <w:rPr>
          <w:sz w:val="22"/>
          <w:szCs w:val="22"/>
        </w:rPr>
        <w:lastRenderedPageBreak/>
        <w:t>przez likwidację majątku upadłego, chyba że sąd zarządził likwidację jego majątku w trybie art. 366 ust. 1 ustawy z dnia 28 lutego 2003 r. – Prawo upadłościowe (Dz. U.2016.2171 ze zm.);</w:t>
      </w:r>
    </w:p>
    <w:p w14:paraId="3E853BC9" w14:textId="77777777" w:rsidR="00CB69F4" w:rsidRDefault="00E45F89" w:rsidP="00CB69F4">
      <w:pPr>
        <w:pStyle w:val="Akapitzlist"/>
        <w:numPr>
          <w:ilvl w:val="0"/>
          <w:numId w:val="68"/>
        </w:numPr>
        <w:spacing w:line="276" w:lineRule="auto"/>
        <w:jc w:val="both"/>
        <w:rPr>
          <w:sz w:val="22"/>
          <w:szCs w:val="22"/>
        </w:rPr>
      </w:pPr>
      <w:r w:rsidRPr="00CB69F4">
        <w:rPr>
          <w:sz w:val="22"/>
          <w:szCs w:val="22"/>
        </w:rPr>
        <w:t>Wykonawcę,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w:t>
      </w:r>
    </w:p>
    <w:p w14:paraId="34530CC9" w14:textId="77777777" w:rsidR="00CB69F4" w:rsidRDefault="00E45F89" w:rsidP="00CB69F4">
      <w:pPr>
        <w:pStyle w:val="Akapitzlist"/>
        <w:numPr>
          <w:ilvl w:val="0"/>
          <w:numId w:val="68"/>
        </w:numPr>
        <w:spacing w:line="276" w:lineRule="auto"/>
        <w:jc w:val="both"/>
        <w:rPr>
          <w:sz w:val="22"/>
          <w:szCs w:val="22"/>
        </w:rPr>
      </w:pPr>
      <w:r w:rsidRPr="00CB69F4">
        <w:rPr>
          <w:sz w:val="22"/>
          <w:szCs w:val="22"/>
        </w:rPr>
        <w:t>Wykonawcę, jeżeli wykonawca lub osoby, o których mowa w art. 24 ust. 1 pkt 14 ustawy Pzp, uprawnione do reprezentowania wykonawcy pozostają w relacjach określonych w art. 17 ust. 1 pkt 2-4 ustawy Pzp z:</w:t>
      </w:r>
    </w:p>
    <w:p w14:paraId="031487F2" w14:textId="77777777" w:rsidR="00CB69F4" w:rsidRDefault="00E45F89" w:rsidP="00CB69F4">
      <w:pPr>
        <w:pStyle w:val="Akapitzlist"/>
        <w:numPr>
          <w:ilvl w:val="1"/>
          <w:numId w:val="68"/>
        </w:numPr>
        <w:spacing w:line="276" w:lineRule="auto"/>
        <w:jc w:val="both"/>
        <w:rPr>
          <w:sz w:val="22"/>
          <w:szCs w:val="22"/>
        </w:rPr>
      </w:pPr>
      <w:r w:rsidRPr="00CB69F4">
        <w:rPr>
          <w:sz w:val="22"/>
          <w:szCs w:val="22"/>
        </w:rPr>
        <w:t>Zamawiającym,</w:t>
      </w:r>
    </w:p>
    <w:p w14:paraId="161655E3" w14:textId="77777777" w:rsidR="00CB69F4" w:rsidRDefault="00E45F89" w:rsidP="00CB69F4">
      <w:pPr>
        <w:pStyle w:val="Akapitzlist"/>
        <w:numPr>
          <w:ilvl w:val="1"/>
          <w:numId w:val="68"/>
        </w:numPr>
        <w:spacing w:line="276" w:lineRule="auto"/>
        <w:jc w:val="both"/>
        <w:rPr>
          <w:sz w:val="22"/>
          <w:szCs w:val="22"/>
        </w:rPr>
      </w:pPr>
      <w:r w:rsidRPr="00CB69F4">
        <w:rPr>
          <w:sz w:val="22"/>
          <w:szCs w:val="22"/>
        </w:rPr>
        <w:t>osobami uprawnionymi do reprezentowania Zamawiającego,</w:t>
      </w:r>
    </w:p>
    <w:p w14:paraId="4EEB7917" w14:textId="77777777" w:rsidR="00CB69F4" w:rsidRDefault="00E45F89" w:rsidP="00CB69F4">
      <w:pPr>
        <w:pStyle w:val="Akapitzlist"/>
        <w:numPr>
          <w:ilvl w:val="1"/>
          <w:numId w:val="68"/>
        </w:numPr>
        <w:spacing w:line="276" w:lineRule="auto"/>
        <w:jc w:val="both"/>
        <w:rPr>
          <w:sz w:val="22"/>
          <w:szCs w:val="22"/>
        </w:rPr>
      </w:pPr>
      <w:r w:rsidRPr="00CB69F4">
        <w:rPr>
          <w:sz w:val="22"/>
          <w:szCs w:val="22"/>
        </w:rPr>
        <w:t>członkami komisji przetargowej,</w:t>
      </w:r>
    </w:p>
    <w:p w14:paraId="1B93B1D1" w14:textId="77777777" w:rsidR="00CB69F4" w:rsidRDefault="00E45F89" w:rsidP="00CB69F4">
      <w:pPr>
        <w:pStyle w:val="Akapitzlist"/>
        <w:numPr>
          <w:ilvl w:val="1"/>
          <w:numId w:val="68"/>
        </w:numPr>
        <w:spacing w:line="276" w:lineRule="auto"/>
        <w:jc w:val="both"/>
        <w:rPr>
          <w:sz w:val="22"/>
          <w:szCs w:val="22"/>
        </w:rPr>
      </w:pPr>
      <w:r w:rsidRPr="00CB69F4">
        <w:rPr>
          <w:sz w:val="22"/>
          <w:szCs w:val="22"/>
        </w:rPr>
        <w:t>osobami, które złożyły oświadczenie, o którym mowa w art. 17 ust. 2a ustawy Pz</w:t>
      </w:r>
      <w:r w:rsidR="00CB69F4">
        <w:rPr>
          <w:sz w:val="22"/>
          <w:szCs w:val="22"/>
        </w:rPr>
        <w:t>p</w:t>
      </w:r>
    </w:p>
    <w:p w14:paraId="1F30500C" w14:textId="77777777" w:rsidR="00CB69F4" w:rsidRDefault="00E45F89" w:rsidP="00CB69F4">
      <w:pPr>
        <w:pStyle w:val="Akapitzlist"/>
        <w:spacing w:line="276" w:lineRule="auto"/>
        <w:ind w:left="1440"/>
        <w:jc w:val="both"/>
        <w:rPr>
          <w:sz w:val="22"/>
          <w:szCs w:val="22"/>
        </w:rPr>
      </w:pPr>
      <w:r w:rsidRPr="00CB69F4">
        <w:rPr>
          <w:sz w:val="22"/>
          <w:szCs w:val="22"/>
        </w:rPr>
        <w:t>- chyba że jest możliwe zapewnienie bezstronności po stronie zamawiającego w inny sposób niż przez wykluczenie wykonawcy z udziału w postępowaniu;</w:t>
      </w:r>
    </w:p>
    <w:p w14:paraId="7A1E12EB" w14:textId="77777777" w:rsidR="00CB69F4" w:rsidRDefault="00E45F89" w:rsidP="00CB69F4">
      <w:pPr>
        <w:pStyle w:val="Akapitzlist"/>
        <w:numPr>
          <w:ilvl w:val="0"/>
          <w:numId w:val="68"/>
        </w:numPr>
        <w:spacing w:line="276" w:lineRule="auto"/>
        <w:jc w:val="both"/>
        <w:rPr>
          <w:sz w:val="22"/>
          <w:szCs w:val="22"/>
        </w:rPr>
      </w:pPr>
      <w:r w:rsidRPr="00CB69F4">
        <w:rPr>
          <w:sz w:val="22"/>
          <w:szCs w:val="22"/>
        </w:rPr>
        <w:t>Wykonawcę, który z przyczyn leżących po jego stronie, nie wykonał albo nienależycie wykonał w istotnym stopniu wcześniejszą umowę w sprawie zamówienia publicznego lub umowę koncesji, zawartą z Zamawiającym, o którym mowa w art. 3 ust. 1 pkt 1-4 ustawy Pzp, co doprowadziło do rozwiązania umowy lub zasądzenia odszkodowania;</w:t>
      </w:r>
    </w:p>
    <w:p w14:paraId="303EBA75" w14:textId="06CABE3E" w:rsidR="00CB69F4" w:rsidRDefault="00E45F89" w:rsidP="00CB69F4">
      <w:pPr>
        <w:pStyle w:val="Akapitzlist"/>
        <w:numPr>
          <w:ilvl w:val="0"/>
          <w:numId w:val="68"/>
        </w:numPr>
        <w:spacing w:line="276" w:lineRule="auto"/>
        <w:jc w:val="both"/>
        <w:rPr>
          <w:sz w:val="22"/>
          <w:szCs w:val="22"/>
        </w:rPr>
      </w:pPr>
      <w:r w:rsidRPr="00CB69F4">
        <w:rPr>
          <w:sz w:val="22"/>
          <w:szCs w:val="22"/>
        </w:rPr>
        <w:t>Wykonawcę, będącego osobą fizyczną, którego prawomocnie skazano za wykroczenie przeciwko prawom pracownika lub wykroczenie przeciwko środowisku, jeżeli za jego popełnienie wymierzono karę aresztu, ograniczenia wolności lub karę grzywny nie niższą niż 3</w:t>
      </w:r>
      <w:r w:rsidR="008A1025">
        <w:rPr>
          <w:sz w:val="22"/>
          <w:szCs w:val="22"/>
        </w:rPr>
        <w:t> </w:t>
      </w:r>
      <w:r w:rsidRPr="00CB69F4">
        <w:rPr>
          <w:sz w:val="22"/>
          <w:szCs w:val="22"/>
        </w:rPr>
        <w:t>000 złotych;</w:t>
      </w:r>
    </w:p>
    <w:p w14:paraId="504E9996" w14:textId="77777777" w:rsidR="00CB69F4" w:rsidRDefault="00E45F89" w:rsidP="00CB69F4">
      <w:pPr>
        <w:pStyle w:val="Akapitzlist"/>
        <w:numPr>
          <w:ilvl w:val="0"/>
          <w:numId w:val="68"/>
        </w:numPr>
        <w:spacing w:line="276" w:lineRule="auto"/>
        <w:jc w:val="both"/>
        <w:rPr>
          <w:sz w:val="22"/>
          <w:szCs w:val="22"/>
        </w:rPr>
      </w:pPr>
      <w:r w:rsidRPr="00CB69F4">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wykroczenie, o którym mowa w pkt 5;</w:t>
      </w:r>
    </w:p>
    <w:p w14:paraId="11CEF08D" w14:textId="6167BBA2" w:rsidR="00CB69F4" w:rsidRDefault="00E45F89" w:rsidP="00CB69F4">
      <w:pPr>
        <w:pStyle w:val="Akapitzlist"/>
        <w:numPr>
          <w:ilvl w:val="0"/>
          <w:numId w:val="68"/>
        </w:numPr>
        <w:spacing w:line="276" w:lineRule="auto"/>
        <w:jc w:val="both"/>
        <w:rPr>
          <w:sz w:val="22"/>
          <w:szCs w:val="22"/>
        </w:rPr>
      </w:pPr>
      <w:r w:rsidRPr="00CB69F4">
        <w:rPr>
          <w:sz w:val="22"/>
          <w:szCs w:val="22"/>
        </w:rPr>
        <w:t>Wykonawcę, wobec którego wydano ostateczną decyzję administracyjną o naruszeniu obowiązków wynikających z przepisów prawa pracy, prawa ochrony środowiska lub przepisów o</w:t>
      </w:r>
      <w:r w:rsidR="00CB69F4" w:rsidRPr="00CB69F4">
        <w:rPr>
          <w:sz w:val="22"/>
          <w:szCs w:val="22"/>
        </w:rPr>
        <w:t> </w:t>
      </w:r>
      <w:r w:rsidRPr="00CB69F4">
        <w:rPr>
          <w:sz w:val="22"/>
          <w:szCs w:val="22"/>
        </w:rPr>
        <w:t>zabezpieczeniu społecznym, jeżeli wymierzono tą decyzją karę pieniężną nie niższą niż</w:t>
      </w:r>
      <w:r w:rsidR="00CB69F4" w:rsidRPr="00CB69F4">
        <w:rPr>
          <w:sz w:val="22"/>
          <w:szCs w:val="22"/>
        </w:rPr>
        <w:t> </w:t>
      </w:r>
      <w:r w:rsidRPr="00CB69F4">
        <w:rPr>
          <w:sz w:val="22"/>
          <w:szCs w:val="22"/>
        </w:rPr>
        <w:t>3</w:t>
      </w:r>
      <w:r w:rsidR="00CB69F4" w:rsidRPr="00CB69F4">
        <w:rPr>
          <w:sz w:val="22"/>
          <w:szCs w:val="22"/>
        </w:rPr>
        <w:t> </w:t>
      </w:r>
      <w:r w:rsidRPr="00CB69F4">
        <w:rPr>
          <w:sz w:val="22"/>
          <w:szCs w:val="22"/>
        </w:rPr>
        <w:t>000</w:t>
      </w:r>
      <w:r w:rsidR="00CB69F4" w:rsidRPr="00CB69F4">
        <w:rPr>
          <w:sz w:val="22"/>
          <w:szCs w:val="22"/>
        </w:rPr>
        <w:t> </w:t>
      </w:r>
      <w:r w:rsidRPr="00CB69F4">
        <w:rPr>
          <w:sz w:val="22"/>
          <w:szCs w:val="22"/>
        </w:rPr>
        <w:t>złotych;</w:t>
      </w:r>
    </w:p>
    <w:p w14:paraId="300667DC" w14:textId="0525E214" w:rsidR="00E45F89" w:rsidRPr="00CB69F4" w:rsidRDefault="00E45F89" w:rsidP="00CB69F4">
      <w:pPr>
        <w:pStyle w:val="Akapitzlist"/>
        <w:numPr>
          <w:ilvl w:val="0"/>
          <w:numId w:val="68"/>
        </w:numPr>
        <w:spacing w:line="276" w:lineRule="auto"/>
        <w:jc w:val="both"/>
        <w:rPr>
          <w:sz w:val="22"/>
          <w:szCs w:val="22"/>
        </w:rPr>
      </w:pPr>
      <w:r w:rsidRPr="00CB69F4">
        <w:rPr>
          <w:sz w:val="22"/>
          <w:szCs w:val="22"/>
        </w:rPr>
        <w:t>Wykonawcę, który naruszył obowiązki dotyczące płatności podatków, opłat lub składek na</w:t>
      </w:r>
      <w:r w:rsidR="00CB69F4" w:rsidRPr="00CB69F4">
        <w:rPr>
          <w:sz w:val="22"/>
          <w:szCs w:val="22"/>
        </w:rPr>
        <w:t xml:space="preserve"> </w:t>
      </w:r>
      <w:r w:rsidR="00CB69F4">
        <w:rPr>
          <w:sz w:val="22"/>
          <w:szCs w:val="22"/>
        </w:rPr>
        <w:t xml:space="preserve"> </w:t>
      </w:r>
      <w:r w:rsidRPr="00CB69F4">
        <w:rPr>
          <w:sz w:val="22"/>
          <w:szCs w:val="22"/>
        </w:rPr>
        <w:t>ubezpieczenia społeczne lub zdrowotne, co zamawiający jest w stanie wykazać za pomocą</w:t>
      </w:r>
      <w:r w:rsidR="00CB69F4" w:rsidRPr="00CB69F4">
        <w:rPr>
          <w:sz w:val="22"/>
          <w:szCs w:val="22"/>
        </w:rPr>
        <w:t xml:space="preserve"> </w:t>
      </w:r>
      <w:r w:rsidR="00CB69F4">
        <w:rPr>
          <w:sz w:val="22"/>
          <w:szCs w:val="22"/>
        </w:rPr>
        <w:t xml:space="preserve"> </w:t>
      </w:r>
      <w:r w:rsidRPr="00CB69F4">
        <w:rPr>
          <w:sz w:val="22"/>
          <w:szCs w:val="22"/>
        </w:rPr>
        <w:t>stosownych środków dowodowych, z wyjątkiem przypadku, o którym mowa w art. 24 ust. 1 pkt 15 ustawy Pzp, chyba że wykonawca dokonał płatności należnych podatków, opłat lub składek na ubezpieczenia społeczne lub zdrowotne wraz z odsetkami lub grzywnami lub zawarł wiążące porozumienie w sprawie spłaty tych należności.</w:t>
      </w:r>
    </w:p>
    <w:p w14:paraId="00CB1E58" w14:textId="77777777" w:rsidR="00E45F89" w:rsidRPr="00984B45" w:rsidRDefault="00E45F89" w:rsidP="0028063D">
      <w:pPr>
        <w:spacing w:line="240" w:lineRule="auto"/>
        <w:rPr>
          <w:rFonts w:cs="Times New Roman"/>
          <w:szCs w:val="22"/>
        </w:rPr>
      </w:pPr>
    </w:p>
    <w:p w14:paraId="0B57CB06" w14:textId="77777777" w:rsidR="00E45F89" w:rsidRPr="00967450" w:rsidRDefault="00E45F89" w:rsidP="008A1025">
      <w:pPr>
        <w:spacing w:line="276" w:lineRule="auto"/>
        <w:rPr>
          <w:rFonts w:cs="Times New Roman"/>
          <w:b/>
          <w:szCs w:val="22"/>
        </w:rPr>
      </w:pPr>
      <w:r w:rsidRPr="00967450">
        <w:rPr>
          <w:rFonts w:cs="Times New Roman"/>
          <w:b/>
          <w:szCs w:val="22"/>
        </w:rPr>
        <w:t>5.1.3. Wykluczenie wykonawcy następuje:</w:t>
      </w:r>
    </w:p>
    <w:p w14:paraId="64DF63E0" w14:textId="5CF4397C" w:rsidR="008A1025" w:rsidRDefault="00E45F89" w:rsidP="008A1025">
      <w:pPr>
        <w:pStyle w:val="Akapitzlist"/>
        <w:numPr>
          <w:ilvl w:val="0"/>
          <w:numId w:val="69"/>
        </w:numPr>
        <w:spacing w:line="276" w:lineRule="auto"/>
        <w:jc w:val="both"/>
        <w:rPr>
          <w:sz w:val="22"/>
          <w:szCs w:val="22"/>
        </w:rPr>
      </w:pPr>
      <w:r w:rsidRPr="008A1025">
        <w:rPr>
          <w:sz w:val="22"/>
          <w:szCs w:val="22"/>
        </w:rPr>
        <w:t>w przypadkach, o których mowa w pkt 5.1.1. ppkt 2 lit. a-c i ppkt 3, gdy osoba, o której mowa w tych przepisach została skazana za przestępstwo wymienione w pkt 5.1.1. ppkt 2 lit. a-c, jeżeli nie upłynęło 5 lat od dnia uprawomocnienia się wyroku potwierdzającego zaistnienie jednej z</w:t>
      </w:r>
      <w:r w:rsidR="008A1025">
        <w:rPr>
          <w:sz w:val="22"/>
          <w:szCs w:val="22"/>
        </w:rPr>
        <w:t> </w:t>
      </w:r>
      <w:r w:rsidRPr="008A1025">
        <w:rPr>
          <w:sz w:val="22"/>
          <w:szCs w:val="22"/>
        </w:rPr>
        <w:t>podstaw wykluczenia, chyba że w tym wyroku został określony inny okres wykluczenia;</w:t>
      </w:r>
    </w:p>
    <w:p w14:paraId="40960F34" w14:textId="77777777" w:rsidR="008A1025" w:rsidRDefault="00E45F89" w:rsidP="008A1025">
      <w:pPr>
        <w:pStyle w:val="Akapitzlist"/>
        <w:numPr>
          <w:ilvl w:val="0"/>
          <w:numId w:val="69"/>
        </w:numPr>
        <w:spacing w:line="276" w:lineRule="auto"/>
        <w:jc w:val="both"/>
        <w:rPr>
          <w:sz w:val="22"/>
          <w:szCs w:val="22"/>
        </w:rPr>
      </w:pPr>
      <w:r w:rsidRPr="008A1025">
        <w:rPr>
          <w:sz w:val="22"/>
          <w:szCs w:val="22"/>
        </w:rPr>
        <w:t>w przypadkach, o których mowa:</w:t>
      </w:r>
    </w:p>
    <w:p w14:paraId="583A7BD3" w14:textId="77777777" w:rsidR="008A1025" w:rsidRDefault="00E45F89" w:rsidP="008A1025">
      <w:pPr>
        <w:pStyle w:val="Akapitzlist"/>
        <w:numPr>
          <w:ilvl w:val="1"/>
          <w:numId w:val="69"/>
        </w:numPr>
        <w:spacing w:line="276" w:lineRule="auto"/>
        <w:jc w:val="both"/>
        <w:rPr>
          <w:sz w:val="22"/>
          <w:szCs w:val="22"/>
        </w:rPr>
      </w:pPr>
      <w:r w:rsidRPr="008A1025">
        <w:rPr>
          <w:sz w:val="22"/>
          <w:szCs w:val="22"/>
        </w:rPr>
        <w:lastRenderedPageBreak/>
        <w:t>w pkt 5.1.1. ppkt 2 lit. d i ppkt 3, gdy osoba, o której mowa w tych przepisach, została skazana za przestępstwo wymienione w ust. 2 pkt 2 lit. d,</w:t>
      </w:r>
    </w:p>
    <w:p w14:paraId="27D12BE8" w14:textId="77777777" w:rsidR="008A1025" w:rsidRDefault="00E45F89" w:rsidP="008A1025">
      <w:pPr>
        <w:pStyle w:val="Akapitzlist"/>
        <w:numPr>
          <w:ilvl w:val="1"/>
          <w:numId w:val="69"/>
        </w:numPr>
        <w:spacing w:line="276" w:lineRule="auto"/>
        <w:jc w:val="both"/>
        <w:rPr>
          <w:sz w:val="22"/>
          <w:szCs w:val="22"/>
        </w:rPr>
      </w:pPr>
      <w:r w:rsidRPr="008A1025">
        <w:rPr>
          <w:sz w:val="22"/>
          <w:szCs w:val="22"/>
        </w:rPr>
        <w:t>w pkt 5.1.1. ppkt 4</w:t>
      </w:r>
    </w:p>
    <w:p w14:paraId="25D2A04E" w14:textId="77777777" w:rsidR="008A1025" w:rsidRDefault="00E45F89" w:rsidP="008A1025">
      <w:pPr>
        <w:pStyle w:val="Akapitzlist"/>
        <w:numPr>
          <w:ilvl w:val="1"/>
          <w:numId w:val="69"/>
        </w:numPr>
        <w:spacing w:line="276" w:lineRule="auto"/>
        <w:jc w:val="both"/>
        <w:rPr>
          <w:sz w:val="22"/>
          <w:szCs w:val="22"/>
        </w:rPr>
      </w:pPr>
      <w:r w:rsidRPr="008A1025">
        <w:rPr>
          <w:sz w:val="22"/>
          <w:szCs w:val="22"/>
        </w:rPr>
        <w:t>w pkt 5.1.2. ppkt 5-7</w:t>
      </w:r>
    </w:p>
    <w:p w14:paraId="78EC9F3D" w14:textId="77777777" w:rsidR="008A1025" w:rsidRDefault="008A1025" w:rsidP="008A1025">
      <w:pPr>
        <w:pStyle w:val="Akapitzlist"/>
        <w:spacing w:line="276" w:lineRule="auto"/>
        <w:ind w:left="1440"/>
        <w:jc w:val="both"/>
        <w:rPr>
          <w:sz w:val="22"/>
          <w:szCs w:val="22"/>
        </w:rPr>
      </w:pPr>
      <w:r>
        <w:rPr>
          <w:sz w:val="22"/>
          <w:szCs w:val="22"/>
        </w:rPr>
        <w:t>-</w:t>
      </w:r>
      <w:r w:rsidR="00E45F89" w:rsidRPr="008A1025">
        <w:rPr>
          <w:sz w:val="22"/>
          <w:szCs w:val="22"/>
        </w:rPr>
        <w:t xml:space="preserve">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14:paraId="6F58E476" w14:textId="77777777" w:rsidR="008A1025" w:rsidRDefault="00E45F89" w:rsidP="008A1025">
      <w:pPr>
        <w:pStyle w:val="Akapitzlist"/>
        <w:numPr>
          <w:ilvl w:val="0"/>
          <w:numId w:val="69"/>
        </w:numPr>
        <w:spacing w:line="276" w:lineRule="auto"/>
        <w:jc w:val="both"/>
        <w:rPr>
          <w:sz w:val="22"/>
          <w:szCs w:val="22"/>
        </w:rPr>
      </w:pPr>
      <w:r w:rsidRPr="008A1025">
        <w:rPr>
          <w:sz w:val="22"/>
          <w:szCs w:val="22"/>
        </w:rPr>
        <w:t>w przypadkach, o których mowa w pkt 5.1.1. ppkt 7 i 9 lub pkt 5.1.2. ppkt 2 i 4, jeżeli nie upłynęły 3 lata od dnia zaistnienia zdarzenia będącego podstawą wykluczenia;</w:t>
      </w:r>
    </w:p>
    <w:p w14:paraId="4B4BA1DA" w14:textId="77777777" w:rsidR="008A1025" w:rsidRDefault="00E45F89" w:rsidP="008A1025">
      <w:pPr>
        <w:pStyle w:val="Akapitzlist"/>
        <w:numPr>
          <w:ilvl w:val="0"/>
          <w:numId w:val="69"/>
        </w:numPr>
        <w:spacing w:line="276" w:lineRule="auto"/>
        <w:jc w:val="both"/>
        <w:rPr>
          <w:sz w:val="22"/>
          <w:szCs w:val="22"/>
        </w:rPr>
      </w:pPr>
      <w:r w:rsidRPr="008A1025">
        <w:rPr>
          <w:sz w:val="22"/>
          <w:szCs w:val="22"/>
        </w:rPr>
        <w:t>w przypadku, o którym mowa w pkt 5.1.1. ppkt 10, jeżeli nie upłynął okres, na jaki został prawomocnie orzeczony zakaz ubiegania się o zamówienia publiczne;</w:t>
      </w:r>
    </w:p>
    <w:p w14:paraId="72FF5716" w14:textId="77FD4BA3" w:rsidR="00E45F89" w:rsidRPr="008A1025" w:rsidRDefault="00E45F89" w:rsidP="008A1025">
      <w:pPr>
        <w:pStyle w:val="Akapitzlist"/>
        <w:numPr>
          <w:ilvl w:val="0"/>
          <w:numId w:val="69"/>
        </w:numPr>
        <w:spacing w:line="276" w:lineRule="auto"/>
        <w:jc w:val="both"/>
        <w:rPr>
          <w:sz w:val="22"/>
          <w:szCs w:val="22"/>
        </w:rPr>
      </w:pPr>
      <w:r w:rsidRPr="008A1025">
        <w:rPr>
          <w:sz w:val="22"/>
          <w:szCs w:val="22"/>
        </w:rPr>
        <w:t>w przypadku, o którym mowa w pkt 5.1.1. ppkt 11, jeżeli nie upłynął okres obowiązywania zakazu ubiegania się o zamówienia publiczne.</w:t>
      </w:r>
    </w:p>
    <w:p w14:paraId="117FC09B" w14:textId="77777777" w:rsidR="00E45F89" w:rsidRPr="00984B45" w:rsidRDefault="00E45F89" w:rsidP="008A1025">
      <w:pPr>
        <w:spacing w:line="276" w:lineRule="auto"/>
        <w:rPr>
          <w:rFonts w:cs="Times New Roman"/>
          <w:szCs w:val="22"/>
        </w:rPr>
      </w:pPr>
      <w:r w:rsidRPr="00984B45">
        <w:rPr>
          <w:rFonts w:cs="Times New Roman"/>
          <w:szCs w:val="22"/>
        </w:rPr>
        <w:t>5.1.4. Wykonawca, który podlega wykluczeniu na podstawie pkt 5.1.1. ppkt 2 i 3 oraz 5-9 lub pkt 5.1.2.,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14:paraId="6D0CA9D0" w14:textId="77777777" w:rsidR="00E45F89" w:rsidRPr="00984B45" w:rsidRDefault="00E45F89" w:rsidP="008A1025">
      <w:pPr>
        <w:spacing w:line="276" w:lineRule="auto"/>
        <w:rPr>
          <w:rFonts w:cs="Times New Roman"/>
          <w:szCs w:val="22"/>
        </w:rPr>
      </w:pPr>
      <w:r w:rsidRPr="00984B45">
        <w:rPr>
          <w:rFonts w:cs="Times New Roman"/>
          <w:szCs w:val="22"/>
        </w:rPr>
        <w:t>5.1.5. Wykonawca nie podlega wykluczeniu, jeżeli zamawiający, uwzględniając wagę i szczególne okoliczności czynu wykonawcy, uzna za wystarczające dowody przedstawione na podstawie pkt 5.1.4.</w:t>
      </w:r>
    </w:p>
    <w:p w14:paraId="19DB708C" w14:textId="77777777" w:rsidR="00E45F89" w:rsidRPr="00984B45" w:rsidRDefault="00E45F89" w:rsidP="008A1025">
      <w:pPr>
        <w:spacing w:line="276" w:lineRule="auto"/>
        <w:rPr>
          <w:rFonts w:cs="Times New Roman"/>
          <w:szCs w:val="22"/>
        </w:rPr>
      </w:pPr>
      <w:r w:rsidRPr="00984B45">
        <w:rPr>
          <w:rFonts w:cs="Times New Roman"/>
          <w:szCs w:val="22"/>
        </w:rPr>
        <w:t>5.1.6. W przypadkach, o których mowa w pkt 5.1.1. ppkt 8, przed wykluczeniem Wykonawcy, Zamawiający zapewnia temu Wykonawcy możliwość udowodnienia, że jego udział w przygotowaniu postępowania o udzielenie zamówienia nie zakłóci konkurencji. Zamawiający wskazuje w protokole sposób zapewnienia konkurencji.</w:t>
      </w:r>
    </w:p>
    <w:p w14:paraId="5912EDA6" w14:textId="594F8407" w:rsidR="00E45F89" w:rsidRPr="00984B45" w:rsidRDefault="00E45F89" w:rsidP="008A1025">
      <w:pPr>
        <w:spacing w:line="276" w:lineRule="auto"/>
        <w:rPr>
          <w:rFonts w:cs="Times New Roman"/>
          <w:szCs w:val="22"/>
        </w:rPr>
      </w:pPr>
      <w:r w:rsidRPr="00984B45">
        <w:rPr>
          <w:rFonts w:cs="Times New Roman"/>
          <w:szCs w:val="22"/>
        </w:rPr>
        <w:t>5.1.7. Zamawiający może wykluczyć Wykonawcę na każdym etapie postępowania o udzielenie zamówienia.</w:t>
      </w:r>
    </w:p>
    <w:p w14:paraId="4633E221" w14:textId="77777777" w:rsidR="00E45F89" w:rsidRPr="00984B45" w:rsidRDefault="00E45F89" w:rsidP="008A1025">
      <w:pPr>
        <w:spacing w:line="276" w:lineRule="auto"/>
        <w:rPr>
          <w:rFonts w:cs="Times New Roman"/>
          <w:szCs w:val="22"/>
        </w:rPr>
      </w:pPr>
      <w:r w:rsidRPr="00984B45">
        <w:rPr>
          <w:rFonts w:cs="Times New Roman"/>
          <w:szCs w:val="22"/>
        </w:rPr>
        <w:t>5.1.8. Każdy z Wykonawców wspólnie ubiegających się o udzielenie zamówienia nie może podlegać wykluczeniu z postępowania.</w:t>
      </w:r>
    </w:p>
    <w:p w14:paraId="4F76EA3F" w14:textId="77777777" w:rsidR="00E45F89" w:rsidRPr="00984B45" w:rsidRDefault="00E45F89" w:rsidP="0028063D">
      <w:pPr>
        <w:spacing w:line="240" w:lineRule="auto"/>
        <w:rPr>
          <w:rFonts w:cs="Times New Roman"/>
          <w:szCs w:val="22"/>
        </w:rPr>
      </w:pPr>
    </w:p>
    <w:p w14:paraId="2005600F" w14:textId="77777777" w:rsidR="00E45F89" w:rsidRPr="00984B45" w:rsidRDefault="00E45F89" w:rsidP="00967450">
      <w:pPr>
        <w:pStyle w:val="Nagwek2"/>
      </w:pPr>
      <w:bookmarkStart w:id="21" w:name="_Toc506900178"/>
      <w:r w:rsidRPr="00984B45">
        <w:t>5.2. Szczegółowe warunki udziału w postępowaniu.</w:t>
      </w:r>
      <w:bookmarkEnd w:id="21"/>
    </w:p>
    <w:p w14:paraId="0942EBE1" w14:textId="77777777" w:rsidR="00E227FC" w:rsidRPr="00984B45" w:rsidRDefault="00E45F89" w:rsidP="00967450">
      <w:pPr>
        <w:pStyle w:val="Nagwek2"/>
      </w:pPr>
      <w:bookmarkStart w:id="22" w:name="_Toc506900179"/>
      <w:r w:rsidRPr="00984B45">
        <w:t xml:space="preserve">5.2.1. </w:t>
      </w:r>
      <w:r w:rsidR="00E227FC" w:rsidRPr="00984B45">
        <w:t>Kompetencji lub uprawnień do prowadzenia określonej działalności zawodowej, o ile wynika to z odrębnych przepisów:</w:t>
      </w:r>
      <w:bookmarkEnd w:id="22"/>
      <w:r w:rsidR="00E227FC" w:rsidRPr="00984B45">
        <w:t xml:space="preserve"> </w:t>
      </w:r>
    </w:p>
    <w:p w14:paraId="675FD4B4" w14:textId="77777777" w:rsidR="00E227FC" w:rsidRPr="00984B45" w:rsidRDefault="00E227FC" w:rsidP="008A1025">
      <w:pPr>
        <w:pStyle w:val="ZLITPKTzmpktliter"/>
        <w:spacing w:line="276" w:lineRule="auto"/>
        <w:ind w:left="0" w:firstLine="0"/>
        <w:rPr>
          <w:rFonts w:ascii="Times New Roman" w:hAnsi="Times New Roman" w:cs="Times New Roman"/>
          <w:bCs w:val="0"/>
          <w:color w:val="000000"/>
          <w:sz w:val="22"/>
          <w:szCs w:val="22"/>
          <w:u w:val="single"/>
        </w:rPr>
      </w:pPr>
      <w:r w:rsidRPr="00984B45">
        <w:rPr>
          <w:rFonts w:ascii="Times New Roman" w:hAnsi="Times New Roman" w:cs="Times New Roman"/>
          <w:bCs w:val="0"/>
          <w:color w:val="000000"/>
          <w:sz w:val="22"/>
          <w:szCs w:val="22"/>
        </w:rPr>
        <w:t xml:space="preserve">Zamawiający </w:t>
      </w:r>
      <w:r w:rsidRPr="00984B45">
        <w:rPr>
          <w:rFonts w:ascii="Times New Roman" w:hAnsi="Times New Roman" w:cs="Times New Roman"/>
          <w:b/>
          <w:bCs w:val="0"/>
          <w:color w:val="000000"/>
          <w:sz w:val="22"/>
          <w:szCs w:val="22"/>
          <w:u w:val="single"/>
        </w:rPr>
        <w:t>nie określa</w:t>
      </w:r>
      <w:r w:rsidRPr="00984B45">
        <w:rPr>
          <w:rFonts w:ascii="Times New Roman" w:hAnsi="Times New Roman" w:cs="Times New Roman"/>
          <w:bCs w:val="0"/>
          <w:color w:val="000000"/>
          <w:sz w:val="22"/>
          <w:szCs w:val="22"/>
        </w:rPr>
        <w:t xml:space="preserve"> warunków udziału w postępowaniu w tym zakresie.</w:t>
      </w:r>
    </w:p>
    <w:p w14:paraId="626FDF8B" w14:textId="77777777" w:rsidR="00E227FC" w:rsidRPr="00984B45" w:rsidRDefault="00E227FC" w:rsidP="00967450">
      <w:pPr>
        <w:pStyle w:val="Nagwek2"/>
      </w:pPr>
    </w:p>
    <w:p w14:paraId="78DFD5BF" w14:textId="77777777" w:rsidR="00FC673A" w:rsidRPr="00984B45" w:rsidRDefault="00E227FC" w:rsidP="00967450">
      <w:pPr>
        <w:pStyle w:val="Nagwek2"/>
      </w:pPr>
      <w:bookmarkStart w:id="23" w:name="_Toc506900180"/>
      <w:r w:rsidRPr="00984B45">
        <w:rPr>
          <w:color w:val="000000"/>
          <w:lang w:val="pl-PL"/>
        </w:rPr>
        <w:t>5.2.2</w:t>
      </w:r>
      <w:r w:rsidR="00FC673A" w:rsidRPr="00984B45">
        <w:rPr>
          <w:color w:val="000000"/>
          <w:lang w:val="pl-PL"/>
        </w:rPr>
        <w:t xml:space="preserve"> </w:t>
      </w:r>
      <w:r w:rsidR="00FC673A" w:rsidRPr="00984B45">
        <w:t>Warunek sytuacji ekonomicznej lub finansowej.</w:t>
      </w:r>
      <w:bookmarkEnd w:id="23"/>
    </w:p>
    <w:p w14:paraId="3E180310" w14:textId="6EB73994" w:rsidR="00E227FC" w:rsidRPr="00984B45" w:rsidRDefault="00E227FC" w:rsidP="00967450">
      <w:pPr>
        <w:pStyle w:val="Nagwek2"/>
      </w:pPr>
      <w:bookmarkStart w:id="24" w:name="_Toc506900181"/>
      <w:r w:rsidRPr="00984B45">
        <w:t xml:space="preserve">Zamawiający </w:t>
      </w:r>
      <w:r w:rsidR="00FC673A" w:rsidRPr="00984B45">
        <w:rPr>
          <w:u w:val="single"/>
          <w:lang w:val="pl-PL"/>
        </w:rPr>
        <w:t xml:space="preserve"> określa następujące warunki</w:t>
      </w:r>
      <w:r w:rsidRPr="00984B45">
        <w:t xml:space="preserve"> udziału w postępowaniu w tym zakresie</w:t>
      </w:r>
      <w:bookmarkEnd w:id="24"/>
    </w:p>
    <w:p w14:paraId="14BC6A07" w14:textId="77777777" w:rsidR="008A1025" w:rsidRDefault="00E45F89" w:rsidP="008A1025">
      <w:pPr>
        <w:pStyle w:val="Akapitzlist"/>
        <w:numPr>
          <w:ilvl w:val="0"/>
          <w:numId w:val="70"/>
        </w:numPr>
        <w:spacing w:line="276" w:lineRule="auto"/>
        <w:jc w:val="both"/>
        <w:rPr>
          <w:sz w:val="22"/>
          <w:szCs w:val="22"/>
        </w:rPr>
      </w:pPr>
      <w:r w:rsidRPr="008A1025">
        <w:rPr>
          <w:sz w:val="22"/>
          <w:szCs w:val="22"/>
        </w:rPr>
        <w:t xml:space="preserve">Zamawiający wymaga aby Wykonawca znajdował się w sytuacji ekonomicznej i finansowej zapewniającej wykonanie zamówienia, i wykazał, że bank lub spółdzielcza kasa oszczędnościowo-kredytowa potwierdzi wysokość posiadanych środków finansowych lub ich zdolność kredytową na łączną kwotę co najmniej </w:t>
      </w:r>
      <w:r w:rsidR="00236ED6" w:rsidRPr="008A1025">
        <w:rPr>
          <w:sz w:val="22"/>
          <w:szCs w:val="22"/>
        </w:rPr>
        <w:t>10</w:t>
      </w:r>
      <w:r w:rsidR="0028063D" w:rsidRPr="008A1025">
        <w:rPr>
          <w:sz w:val="22"/>
          <w:szCs w:val="22"/>
        </w:rPr>
        <w:t>0</w:t>
      </w:r>
      <w:r w:rsidRPr="008A1025">
        <w:rPr>
          <w:sz w:val="22"/>
          <w:szCs w:val="22"/>
        </w:rPr>
        <w:t>.000</w:t>
      </w:r>
      <w:r w:rsidR="0028063D" w:rsidRPr="008A1025">
        <w:rPr>
          <w:sz w:val="22"/>
          <w:szCs w:val="22"/>
        </w:rPr>
        <w:t>,00</w:t>
      </w:r>
      <w:r w:rsidRPr="008A1025">
        <w:rPr>
          <w:sz w:val="22"/>
          <w:szCs w:val="22"/>
        </w:rPr>
        <w:t xml:space="preserve"> zł</w:t>
      </w:r>
      <w:r w:rsidR="00497EF0" w:rsidRPr="008A1025">
        <w:rPr>
          <w:sz w:val="22"/>
          <w:szCs w:val="22"/>
        </w:rPr>
        <w:t>.</w:t>
      </w:r>
    </w:p>
    <w:p w14:paraId="112A7BC5" w14:textId="77777777" w:rsidR="008A1025" w:rsidRDefault="00E45F89" w:rsidP="008A1025">
      <w:pPr>
        <w:pStyle w:val="Akapitzlist"/>
        <w:numPr>
          <w:ilvl w:val="0"/>
          <w:numId w:val="70"/>
        </w:numPr>
        <w:spacing w:line="276" w:lineRule="auto"/>
        <w:jc w:val="both"/>
        <w:rPr>
          <w:sz w:val="22"/>
          <w:szCs w:val="22"/>
        </w:rPr>
      </w:pPr>
      <w:r w:rsidRPr="008A1025">
        <w:rPr>
          <w:sz w:val="22"/>
          <w:szCs w:val="22"/>
        </w:rPr>
        <w:t>Zamawiający wymaga aby wykonawca był ubezpieczony od odpowiedzialności cywilnej w</w:t>
      </w:r>
      <w:r w:rsidR="008A1025">
        <w:rPr>
          <w:sz w:val="22"/>
          <w:szCs w:val="22"/>
        </w:rPr>
        <w:t> </w:t>
      </w:r>
      <w:r w:rsidRPr="008A1025">
        <w:rPr>
          <w:sz w:val="22"/>
          <w:szCs w:val="22"/>
        </w:rPr>
        <w:t xml:space="preserve">zakresie prowadzonej działalności gospodarczej do kwoty minimum  </w:t>
      </w:r>
      <w:r w:rsidR="00236ED6" w:rsidRPr="008A1025">
        <w:rPr>
          <w:sz w:val="22"/>
          <w:szCs w:val="22"/>
        </w:rPr>
        <w:t>5</w:t>
      </w:r>
      <w:r w:rsidRPr="008A1025">
        <w:rPr>
          <w:sz w:val="22"/>
          <w:szCs w:val="22"/>
        </w:rPr>
        <w:t>00.000</w:t>
      </w:r>
      <w:r w:rsidR="00497EF0" w:rsidRPr="008A1025">
        <w:rPr>
          <w:sz w:val="22"/>
          <w:szCs w:val="22"/>
        </w:rPr>
        <w:t>,00</w:t>
      </w:r>
      <w:r w:rsidRPr="008A1025">
        <w:rPr>
          <w:sz w:val="22"/>
          <w:szCs w:val="22"/>
        </w:rPr>
        <w:t xml:space="preserve"> zł</w:t>
      </w:r>
      <w:r w:rsidR="008A1025">
        <w:rPr>
          <w:sz w:val="22"/>
          <w:szCs w:val="22"/>
        </w:rPr>
        <w:t xml:space="preserve"> </w:t>
      </w:r>
      <w:r w:rsidRPr="008A1025">
        <w:rPr>
          <w:sz w:val="22"/>
          <w:szCs w:val="22"/>
        </w:rPr>
        <w:t>(w</w:t>
      </w:r>
      <w:r w:rsidR="008A1025">
        <w:rPr>
          <w:sz w:val="22"/>
          <w:szCs w:val="22"/>
        </w:rPr>
        <w:t> </w:t>
      </w:r>
      <w:r w:rsidRPr="008A1025">
        <w:rPr>
          <w:sz w:val="22"/>
          <w:szCs w:val="22"/>
        </w:rPr>
        <w:t>przypadku wspólnego ubiegania się dwóch lub więcej Wykonawców o udzielenie niniejszego zamówienia, oceniana będzie ich łączna sytuacja ekonomiczna i finansowa – w tym celu dokumenty ma obowiązek złożyć ten lub ci z Wykonawców, którzy w imieniu wszystkich wykazywać będą spełnianie tego warunku).</w:t>
      </w:r>
    </w:p>
    <w:p w14:paraId="0CD404B7" w14:textId="4447CA58" w:rsidR="00E227FC" w:rsidRPr="008A1025" w:rsidRDefault="00E227FC" w:rsidP="008A1025">
      <w:pPr>
        <w:pStyle w:val="Akapitzlist"/>
        <w:numPr>
          <w:ilvl w:val="0"/>
          <w:numId w:val="70"/>
        </w:numPr>
        <w:spacing w:line="276" w:lineRule="auto"/>
        <w:jc w:val="both"/>
        <w:rPr>
          <w:sz w:val="22"/>
          <w:szCs w:val="22"/>
        </w:rPr>
      </w:pPr>
      <w:r w:rsidRPr="008A1025">
        <w:rPr>
          <w:sz w:val="22"/>
          <w:szCs w:val="22"/>
        </w:rPr>
        <w:t>Wartości podane w dokumentach potwierdzających spełnienie warunku w walutach innych niż wskazane przez Zamawiającego Wykonawca przeliczy wg średniego kursu NBP na dzień opublikowania ogłoszenia o zamówieniu w Dzienniku Urzędowym Unii Europejskiej.</w:t>
      </w:r>
    </w:p>
    <w:p w14:paraId="3CC58C17" w14:textId="77777777" w:rsidR="00E227FC" w:rsidRPr="00984B45" w:rsidRDefault="00E227FC" w:rsidP="008A1025">
      <w:pPr>
        <w:spacing w:line="276" w:lineRule="auto"/>
        <w:rPr>
          <w:rFonts w:cs="Times New Roman"/>
          <w:szCs w:val="22"/>
        </w:rPr>
      </w:pPr>
    </w:p>
    <w:p w14:paraId="019C1D42" w14:textId="77777777" w:rsidR="00E45F89" w:rsidRPr="00984B45" w:rsidRDefault="00E45F89" w:rsidP="00967450">
      <w:pPr>
        <w:pStyle w:val="Nagwek2"/>
      </w:pPr>
      <w:bookmarkStart w:id="25" w:name="_Toc506900182"/>
      <w:bookmarkStart w:id="26" w:name="_Hlk499276320"/>
      <w:r w:rsidRPr="00984B45">
        <w:t>5.2.</w:t>
      </w:r>
      <w:r w:rsidR="00E227FC" w:rsidRPr="00984B45">
        <w:rPr>
          <w:lang w:val="pl-PL"/>
        </w:rPr>
        <w:t>3</w:t>
      </w:r>
      <w:r w:rsidRPr="00984B45">
        <w:t>. Warunek zdolności technicznej lub zawodowej.</w:t>
      </w:r>
      <w:bookmarkEnd w:id="25"/>
    </w:p>
    <w:p w14:paraId="5D1B2AB7" w14:textId="2E75D00E" w:rsidR="00E45F89" w:rsidRPr="008A1025" w:rsidRDefault="00E45F89" w:rsidP="008A1025">
      <w:pPr>
        <w:pStyle w:val="Akapitzlist"/>
        <w:numPr>
          <w:ilvl w:val="0"/>
          <w:numId w:val="71"/>
        </w:numPr>
        <w:spacing w:line="276" w:lineRule="auto"/>
        <w:rPr>
          <w:sz w:val="22"/>
          <w:szCs w:val="22"/>
        </w:rPr>
      </w:pPr>
      <w:bookmarkStart w:id="27" w:name="_Hlk499276379"/>
      <w:bookmarkEnd w:id="26"/>
      <w:r w:rsidRPr="008A1025">
        <w:rPr>
          <w:sz w:val="22"/>
          <w:szCs w:val="22"/>
        </w:rPr>
        <w:t>Zamawiający wymaga aby</w:t>
      </w:r>
      <w:r w:rsidR="00D05063" w:rsidRPr="008A1025">
        <w:rPr>
          <w:sz w:val="22"/>
          <w:szCs w:val="22"/>
        </w:rPr>
        <w:t xml:space="preserve"> Wykonawca musi wykazać, że nie wcześniej niż w okresie ostatnich  </w:t>
      </w:r>
      <w:r w:rsidR="006718A6">
        <w:rPr>
          <w:sz w:val="22"/>
          <w:szCs w:val="22"/>
        </w:rPr>
        <w:t>3</w:t>
      </w:r>
      <w:r w:rsidR="00D05063" w:rsidRPr="008A1025">
        <w:rPr>
          <w:sz w:val="22"/>
          <w:szCs w:val="22"/>
        </w:rPr>
        <w:t xml:space="preserve"> lat przed upływem terminu składania ofert, a jeżeli okres prowadzenia działalności jest krótszy– w tym okresie</w:t>
      </w:r>
      <w:r w:rsidRPr="008A1025">
        <w:rPr>
          <w:sz w:val="22"/>
          <w:szCs w:val="22"/>
        </w:rPr>
        <w:t>:</w:t>
      </w:r>
    </w:p>
    <w:p w14:paraId="614BCCBB" w14:textId="10A87463" w:rsidR="008A1025" w:rsidRDefault="00251090" w:rsidP="008A1025">
      <w:pPr>
        <w:spacing w:after="200" w:line="276" w:lineRule="auto"/>
        <w:ind w:hanging="1"/>
        <w:rPr>
          <w:rFonts w:cs="Times New Roman"/>
          <w:szCs w:val="22"/>
        </w:rPr>
      </w:pPr>
      <w:r w:rsidRPr="00984B45">
        <w:rPr>
          <w:rFonts w:cs="Times New Roman"/>
          <w:szCs w:val="22"/>
        </w:rPr>
        <w:t xml:space="preserve">zaprojektował (zakończył) co najmniej 1 usługę polegającą na sporządzeniu </w:t>
      </w:r>
      <w:r w:rsidR="004F2A48" w:rsidRPr="00984B45">
        <w:rPr>
          <w:rFonts w:cs="Times New Roman"/>
          <w:szCs w:val="22"/>
        </w:rPr>
        <w:t xml:space="preserve">kompletnej </w:t>
      </w:r>
      <w:r w:rsidRPr="00984B45">
        <w:rPr>
          <w:rFonts w:cs="Times New Roman"/>
          <w:szCs w:val="22"/>
        </w:rPr>
        <w:t xml:space="preserve">dokumentacji projektowej </w:t>
      </w:r>
      <w:r w:rsidR="004F2A48" w:rsidRPr="00984B45">
        <w:rPr>
          <w:rFonts w:cs="Times New Roman"/>
          <w:szCs w:val="22"/>
        </w:rPr>
        <w:t>obejmującej</w:t>
      </w:r>
      <w:r w:rsidR="006718A6">
        <w:rPr>
          <w:rFonts w:cs="Times New Roman"/>
          <w:szCs w:val="22"/>
        </w:rPr>
        <w:t xml:space="preserve"> przebudowę lub budowę </w:t>
      </w:r>
      <w:r w:rsidR="006718A6">
        <w:rPr>
          <w:sz w:val="24"/>
        </w:rPr>
        <w:t xml:space="preserve">mechaniczno-biologicznej oczyszczalni ścieków o przepustowości  średniodobowej Q </w:t>
      </w:r>
      <w:proofErr w:type="spellStart"/>
      <w:r w:rsidR="006718A6">
        <w:rPr>
          <w:sz w:val="24"/>
        </w:rPr>
        <w:t>śr</w:t>
      </w:r>
      <w:proofErr w:type="spellEnd"/>
      <w:r w:rsidR="006718A6">
        <w:rPr>
          <w:sz w:val="24"/>
        </w:rPr>
        <w:t xml:space="preserve"> d = </w:t>
      </w:r>
      <w:r w:rsidR="00612446">
        <w:rPr>
          <w:sz w:val="24"/>
        </w:rPr>
        <w:t>2</w:t>
      </w:r>
      <w:r w:rsidR="00135791">
        <w:rPr>
          <w:sz w:val="24"/>
        </w:rPr>
        <w:t xml:space="preserve"> 000 </w:t>
      </w:r>
      <w:r w:rsidR="006718A6">
        <w:rPr>
          <w:sz w:val="24"/>
        </w:rPr>
        <w:t>m</w:t>
      </w:r>
      <w:r w:rsidR="006718A6">
        <w:rPr>
          <w:sz w:val="24"/>
          <w:vertAlign w:val="superscript"/>
        </w:rPr>
        <w:t>3</w:t>
      </w:r>
      <w:r w:rsidR="006718A6">
        <w:rPr>
          <w:sz w:val="24"/>
        </w:rPr>
        <w:t>/d</w:t>
      </w:r>
    </w:p>
    <w:p w14:paraId="473B2446" w14:textId="77777777" w:rsidR="00C354C4" w:rsidRPr="00984B45" w:rsidRDefault="00C354C4" w:rsidP="008A1025">
      <w:pPr>
        <w:pStyle w:val="Akapitzlist"/>
        <w:spacing w:after="200" w:line="276" w:lineRule="auto"/>
        <w:ind w:left="720"/>
        <w:contextualSpacing/>
        <w:jc w:val="both"/>
        <w:rPr>
          <w:b/>
          <w:sz w:val="22"/>
          <w:szCs w:val="22"/>
        </w:rPr>
      </w:pPr>
    </w:p>
    <w:p w14:paraId="6B232463" w14:textId="77777777" w:rsidR="008A1025" w:rsidRDefault="00E45F89" w:rsidP="008A1025">
      <w:pPr>
        <w:pStyle w:val="Akapitzlist"/>
        <w:numPr>
          <w:ilvl w:val="0"/>
          <w:numId w:val="71"/>
        </w:numPr>
        <w:spacing w:line="276" w:lineRule="auto"/>
        <w:contextualSpacing/>
        <w:jc w:val="both"/>
        <w:rPr>
          <w:sz w:val="22"/>
          <w:szCs w:val="22"/>
        </w:rPr>
      </w:pPr>
      <w:r w:rsidRPr="00984B45">
        <w:rPr>
          <w:sz w:val="22"/>
          <w:szCs w:val="22"/>
        </w:rPr>
        <w:t>Zamawiający wymaga aby Wykonawca skierował następujące osoby:</w:t>
      </w:r>
    </w:p>
    <w:p w14:paraId="6E5EA295" w14:textId="708A22F7" w:rsidR="008A1025" w:rsidRDefault="00E227FC" w:rsidP="008A1025">
      <w:pPr>
        <w:pStyle w:val="Akapitzlist"/>
        <w:numPr>
          <w:ilvl w:val="1"/>
          <w:numId w:val="71"/>
        </w:numPr>
        <w:spacing w:line="276" w:lineRule="auto"/>
        <w:contextualSpacing/>
        <w:jc w:val="both"/>
        <w:rPr>
          <w:b/>
          <w:sz w:val="22"/>
          <w:szCs w:val="22"/>
        </w:rPr>
      </w:pPr>
      <w:r w:rsidRPr="008A1025">
        <w:rPr>
          <w:b/>
          <w:bCs/>
          <w:sz w:val="22"/>
          <w:szCs w:val="22"/>
        </w:rPr>
        <w:t xml:space="preserve"> </w:t>
      </w:r>
      <w:r w:rsidR="002F6541">
        <w:rPr>
          <w:b/>
          <w:bCs/>
          <w:sz w:val="22"/>
          <w:szCs w:val="22"/>
        </w:rPr>
        <w:t xml:space="preserve"> Przedstawiciel Wykonawcy - </w:t>
      </w:r>
      <w:r w:rsidR="002F6541" w:rsidRPr="008A1025">
        <w:rPr>
          <w:b/>
          <w:bCs/>
          <w:sz w:val="22"/>
          <w:szCs w:val="22"/>
        </w:rPr>
        <w:t>Projektant</w:t>
      </w:r>
      <w:r w:rsidR="002F6541">
        <w:rPr>
          <w:b/>
          <w:bCs/>
          <w:sz w:val="22"/>
          <w:szCs w:val="22"/>
        </w:rPr>
        <w:t xml:space="preserve"> </w:t>
      </w:r>
      <w:r w:rsidRPr="008A1025">
        <w:rPr>
          <w:b/>
          <w:sz w:val="22"/>
          <w:szCs w:val="22"/>
        </w:rPr>
        <w:t xml:space="preserve">posiadający: </w:t>
      </w:r>
    </w:p>
    <w:p w14:paraId="667438B0" w14:textId="43D57090" w:rsidR="00770263" w:rsidRPr="00770263" w:rsidRDefault="00E227FC" w:rsidP="00770263">
      <w:pPr>
        <w:pStyle w:val="Akapitzlist"/>
        <w:numPr>
          <w:ilvl w:val="2"/>
          <w:numId w:val="71"/>
        </w:numPr>
        <w:contextualSpacing/>
        <w:rPr>
          <w:szCs w:val="22"/>
        </w:rPr>
      </w:pPr>
      <w:r w:rsidRPr="008A1025">
        <w:rPr>
          <w:sz w:val="22"/>
          <w:szCs w:val="22"/>
        </w:rPr>
        <w:t xml:space="preserve">min. </w:t>
      </w:r>
      <w:r w:rsidR="002F6541">
        <w:rPr>
          <w:sz w:val="22"/>
          <w:szCs w:val="22"/>
        </w:rPr>
        <w:t>3</w:t>
      </w:r>
      <w:r w:rsidR="00770263" w:rsidRPr="008A1025">
        <w:rPr>
          <w:sz w:val="22"/>
          <w:szCs w:val="22"/>
        </w:rPr>
        <w:t xml:space="preserve"> </w:t>
      </w:r>
      <w:r w:rsidRPr="008A1025">
        <w:rPr>
          <w:sz w:val="22"/>
          <w:szCs w:val="22"/>
        </w:rPr>
        <w:t xml:space="preserve">lata doświadczenia zawodowego w projektowaniu obiektów budowlanych </w:t>
      </w:r>
      <w:r w:rsidR="00770263">
        <w:rPr>
          <w:sz w:val="22"/>
          <w:szCs w:val="22"/>
        </w:rPr>
        <w:t xml:space="preserve">kubaturowych </w:t>
      </w:r>
      <w:r w:rsidR="00770263" w:rsidRPr="008A1025">
        <w:rPr>
          <w:sz w:val="22"/>
          <w:szCs w:val="22"/>
        </w:rPr>
        <w:t xml:space="preserve"> </w:t>
      </w:r>
      <w:r w:rsidR="00601A31" w:rsidRPr="008A1025">
        <w:rPr>
          <w:sz w:val="22"/>
          <w:szCs w:val="22"/>
        </w:rPr>
        <w:t xml:space="preserve">takich jak </w:t>
      </w:r>
      <w:r w:rsidR="00770263">
        <w:rPr>
          <w:sz w:val="22"/>
          <w:szCs w:val="22"/>
        </w:rPr>
        <w:t xml:space="preserve"> oczyszczalnie ścieków </w:t>
      </w:r>
      <w:r w:rsidR="002F6541">
        <w:rPr>
          <w:sz w:val="22"/>
          <w:szCs w:val="22"/>
        </w:rPr>
        <w:t>(dla ścieków komunalnych, ścieków bytowych)</w:t>
      </w:r>
    </w:p>
    <w:p w14:paraId="1689F972" w14:textId="73C53F1E" w:rsidR="008A1025" w:rsidRPr="008A1025" w:rsidRDefault="00770263" w:rsidP="008A1025">
      <w:pPr>
        <w:pStyle w:val="Akapitzlist"/>
        <w:numPr>
          <w:ilvl w:val="2"/>
          <w:numId w:val="71"/>
        </w:numPr>
        <w:spacing w:line="276" w:lineRule="auto"/>
        <w:contextualSpacing/>
        <w:jc w:val="both"/>
        <w:rPr>
          <w:b/>
          <w:sz w:val="22"/>
          <w:szCs w:val="22"/>
        </w:rPr>
      </w:pPr>
      <w:r>
        <w:rPr>
          <w:sz w:val="22"/>
          <w:szCs w:val="22"/>
        </w:rPr>
        <w:t xml:space="preserve"> </w:t>
      </w:r>
      <w:r w:rsidR="00E227FC" w:rsidRPr="008A1025">
        <w:rPr>
          <w:sz w:val="22"/>
          <w:szCs w:val="22"/>
        </w:rPr>
        <w:t xml:space="preserve">w tym wykonanie </w:t>
      </w:r>
      <w:r w:rsidR="004F2A48" w:rsidRPr="008A1025">
        <w:rPr>
          <w:sz w:val="22"/>
          <w:szCs w:val="22"/>
        </w:rPr>
        <w:t xml:space="preserve">minimum 1 </w:t>
      </w:r>
      <w:r w:rsidR="00E227FC" w:rsidRPr="008A1025">
        <w:rPr>
          <w:sz w:val="22"/>
          <w:szCs w:val="22"/>
        </w:rPr>
        <w:t>dokumentacji projektowej</w:t>
      </w:r>
      <w:r w:rsidR="002F6541">
        <w:rPr>
          <w:sz w:val="22"/>
          <w:szCs w:val="22"/>
        </w:rPr>
        <w:t xml:space="preserve"> wraz z uzyskaniem pozwolenia na budowę </w:t>
      </w:r>
      <w:r w:rsidR="00E227FC" w:rsidRPr="008A1025">
        <w:rPr>
          <w:sz w:val="22"/>
          <w:szCs w:val="22"/>
        </w:rPr>
        <w:t xml:space="preserve"> dla </w:t>
      </w:r>
      <w:r>
        <w:rPr>
          <w:sz w:val="22"/>
          <w:szCs w:val="22"/>
        </w:rPr>
        <w:t xml:space="preserve">przebudowy lub </w:t>
      </w:r>
      <w:r w:rsidR="00E227FC" w:rsidRPr="008A1025">
        <w:rPr>
          <w:sz w:val="22"/>
          <w:szCs w:val="22"/>
        </w:rPr>
        <w:t xml:space="preserve">budowy </w:t>
      </w:r>
      <w:r>
        <w:rPr>
          <w:sz w:val="22"/>
          <w:szCs w:val="22"/>
        </w:rPr>
        <w:t xml:space="preserve">oczyszczalni ścieków </w:t>
      </w:r>
      <w:r w:rsidR="002F6541">
        <w:rPr>
          <w:sz w:val="22"/>
          <w:szCs w:val="22"/>
        </w:rPr>
        <w:t xml:space="preserve">o </w:t>
      </w:r>
      <w:r>
        <w:rPr>
          <w:sz w:val="22"/>
          <w:szCs w:val="22"/>
        </w:rPr>
        <w:t xml:space="preserve">przepustowości minimum </w:t>
      </w:r>
      <w:r w:rsidRPr="00770263">
        <w:rPr>
          <w:szCs w:val="22"/>
        </w:rPr>
        <w:t xml:space="preserve">Q </w:t>
      </w:r>
      <w:proofErr w:type="spellStart"/>
      <w:r w:rsidRPr="00770263">
        <w:rPr>
          <w:szCs w:val="22"/>
        </w:rPr>
        <w:t>śr</w:t>
      </w:r>
      <w:proofErr w:type="spellEnd"/>
      <w:r w:rsidRPr="00770263">
        <w:rPr>
          <w:szCs w:val="22"/>
        </w:rPr>
        <w:t xml:space="preserve"> d = 2 000 m</w:t>
      </w:r>
      <w:r w:rsidRPr="00770263">
        <w:rPr>
          <w:szCs w:val="22"/>
          <w:vertAlign w:val="superscript"/>
        </w:rPr>
        <w:t>3</w:t>
      </w:r>
      <w:r w:rsidRPr="00770263">
        <w:rPr>
          <w:szCs w:val="22"/>
        </w:rPr>
        <w:t>/d</w:t>
      </w:r>
      <w:r>
        <w:rPr>
          <w:szCs w:val="22"/>
        </w:rPr>
        <w:t xml:space="preserve"> </w:t>
      </w:r>
    </w:p>
    <w:p w14:paraId="624CFBDF" w14:textId="48C7C04C" w:rsidR="008A1025" w:rsidRPr="008A1025" w:rsidRDefault="00E227FC" w:rsidP="008A1025">
      <w:pPr>
        <w:pStyle w:val="Akapitzlist"/>
        <w:numPr>
          <w:ilvl w:val="2"/>
          <w:numId w:val="71"/>
        </w:numPr>
        <w:spacing w:line="276" w:lineRule="auto"/>
        <w:contextualSpacing/>
        <w:jc w:val="both"/>
        <w:rPr>
          <w:b/>
          <w:sz w:val="22"/>
          <w:szCs w:val="22"/>
        </w:rPr>
      </w:pPr>
      <w:r w:rsidRPr="008A1025">
        <w:rPr>
          <w:sz w:val="22"/>
          <w:szCs w:val="22"/>
        </w:rPr>
        <w:t xml:space="preserve">uprawnienia budowlane bez ograniczeń do projektowania w branży sanitarnej w specjalności instalacyjnej w zakresie sieci, instalacji i urządzeń cieplnych, wentylacyjnych, gazowych, wodociągowych i kanalizacyjnych zgodnie z </w:t>
      </w:r>
      <w:proofErr w:type="spellStart"/>
      <w:r w:rsidRPr="008A1025">
        <w:rPr>
          <w:sz w:val="22"/>
          <w:szCs w:val="22"/>
        </w:rPr>
        <w:t>Rozp</w:t>
      </w:r>
      <w:proofErr w:type="spellEnd"/>
      <w:r w:rsidR="00F15EBD" w:rsidRPr="008A1025">
        <w:rPr>
          <w:sz w:val="22"/>
          <w:szCs w:val="22"/>
        </w:rPr>
        <w:t>.</w:t>
      </w:r>
      <w:r w:rsidRPr="008A1025">
        <w:rPr>
          <w:sz w:val="22"/>
          <w:szCs w:val="22"/>
        </w:rPr>
        <w:t xml:space="preserve"> Ministra Transportu i Budownictwa z dn. 28 kwietnia 2006 roku w sprawie samodzielnych funkcji technicznych w budownictwie (Dz. U. Nr 83 poz. 578) lub odpowiadające im ważne uprawnienia budowlane, które zostały wydane na podstawie wcześniej obowiązujących przepisów; </w:t>
      </w:r>
      <w:r w:rsidR="00770263" w:rsidRPr="00C514BD">
        <w:rPr>
          <w:b/>
          <w:sz w:val="22"/>
          <w:szCs w:val="22"/>
        </w:rPr>
        <w:t xml:space="preserve">lub </w:t>
      </w:r>
    </w:p>
    <w:p w14:paraId="0B594D01" w14:textId="0C7F959C" w:rsidR="008A1025" w:rsidRPr="008A1025" w:rsidRDefault="00236ED6" w:rsidP="008A1025">
      <w:pPr>
        <w:pStyle w:val="Akapitzlist"/>
        <w:numPr>
          <w:ilvl w:val="2"/>
          <w:numId w:val="71"/>
        </w:numPr>
        <w:spacing w:line="276" w:lineRule="auto"/>
        <w:contextualSpacing/>
        <w:jc w:val="both"/>
        <w:rPr>
          <w:b/>
          <w:sz w:val="22"/>
          <w:szCs w:val="22"/>
        </w:rPr>
      </w:pPr>
      <w:r w:rsidRPr="008A1025">
        <w:rPr>
          <w:sz w:val="22"/>
          <w:szCs w:val="22"/>
        </w:rPr>
        <w:t xml:space="preserve">uprawnienia budowlane bez ograniczeń do projektowania w branży </w:t>
      </w:r>
      <w:r w:rsidR="00770263">
        <w:rPr>
          <w:sz w:val="22"/>
          <w:szCs w:val="22"/>
        </w:rPr>
        <w:t xml:space="preserve">konstrukcyjno-budowlanej </w:t>
      </w:r>
      <w:r w:rsidRPr="008A1025">
        <w:rPr>
          <w:sz w:val="22"/>
          <w:szCs w:val="22"/>
        </w:rPr>
        <w:t xml:space="preserve">zgodnie z </w:t>
      </w:r>
      <w:proofErr w:type="spellStart"/>
      <w:r w:rsidRPr="008A1025">
        <w:rPr>
          <w:sz w:val="22"/>
          <w:szCs w:val="22"/>
        </w:rPr>
        <w:t>Rozp</w:t>
      </w:r>
      <w:proofErr w:type="spellEnd"/>
      <w:r w:rsidRPr="008A1025">
        <w:rPr>
          <w:sz w:val="22"/>
          <w:szCs w:val="22"/>
        </w:rPr>
        <w:t xml:space="preserve">. Ministra Transportu i Budownictwa z dn. 28 kwietnia 2006 roku w sprawie samodzielnych funkcji technicznych w budownictwie (Dz. U. Nr 83 poz. 578) lub odpowiadające im </w:t>
      </w:r>
      <w:r w:rsidRPr="008A1025">
        <w:rPr>
          <w:sz w:val="22"/>
          <w:szCs w:val="22"/>
        </w:rPr>
        <w:lastRenderedPageBreak/>
        <w:t xml:space="preserve">ważne uprawnienia budowlane, które zostały wydane na podstawie wcześniej obowiązujących przepisów; </w:t>
      </w:r>
    </w:p>
    <w:p w14:paraId="71724115" w14:textId="77777777" w:rsidR="00B07D36" w:rsidRPr="00984B45" w:rsidRDefault="00B07D36" w:rsidP="008A1025">
      <w:pPr>
        <w:pStyle w:val="Akapitzlist"/>
        <w:spacing w:line="276" w:lineRule="auto"/>
        <w:ind w:left="1779"/>
        <w:jc w:val="both"/>
        <w:rPr>
          <w:sz w:val="22"/>
          <w:szCs w:val="22"/>
        </w:rPr>
      </w:pPr>
    </w:p>
    <w:p w14:paraId="167AD59E" w14:textId="77777777" w:rsidR="0053429E" w:rsidRPr="00984B45" w:rsidRDefault="0053429E" w:rsidP="008A1025">
      <w:pPr>
        <w:spacing w:after="200" w:line="276" w:lineRule="auto"/>
        <w:ind w:left="0" w:right="3" w:firstLine="708"/>
        <w:rPr>
          <w:rFonts w:cs="Times New Roman"/>
          <w:szCs w:val="22"/>
        </w:rPr>
      </w:pPr>
      <w:r w:rsidRPr="00984B45">
        <w:rPr>
          <w:rFonts w:cs="Times New Roman"/>
          <w:szCs w:val="22"/>
        </w:rPr>
        <w:t xml:space="preserve">Zamawiający, określając wymogi dla każdej osoby w zakresie posiadanych uprawnień budowlanych, dopuszcza odpowiadające im uprawnienia budowlane wydane obywatelom państw Europejskiego Obszaru Gospodarczego oraz Konfederacji Szwajcarskiej, z zastrzeżeniem art. 12 a oraz innych przepisów ustawy Prawo Budowlane (Dz. U. z 2013, poz. 1409 t.j. z późn. </w:t>
      </w:r>
      <w:proofErr w:type="spellStart"/>
      <w:r w:rsidRPr="00984B45">
        <w:rPr>
          <w:rFonts w:cs="Times New Roman"/>
          <w:szCs w:val="22"/>
        </w:rPr>
        <w:t>zm</w:t>
      </w:r>
      <w:proofErr w:type="spellEnd"/>
      <w:r w:rsidRPr="00984B45">
        <w:rPr>
          <w:rFonts w:cs="Times New Roman"/>
          <w:szCs w:val="22"/>
        </w:rPr>
        <w:t>) oraz ustawy o zasadach uznawania kwalifikacji zawodowych nabytych w państwach członkowskich Unii Europejskiej (Dz. U. z 2016 r. poz. 65 z późn. zm.),które pozwalać będą na pełnienie określonej funkcji w zakresie objętym umową.</w:t>
      </w:r>
    </w:p>
    <w:p w14:paraId="0161C8B2" w14:textId="77777777" w:rsidR="00E45F89" w:rsidRPr="00984B45" w:rsidRDefault="00E45F89" w:rsidP="008A1025">
      <w:pPr>
        <w:spacing w:line="276" w:lineRule="auto"/>
        <w:ind w:left="0" w:firstLine="708"/>
        <w:rPr>
          <w:rFonts w:cs="Times New Roman"/>
          <w:szCs w:val="22"/>
        </w:rPr>
      </w:pPr>
      <w:r w:rsidRPr="00984B45">
        <w:rPr>
          <w:rFonts w:cs="Times New Roman"/>
          <w:szCs w:val="22"/>
        </w:rPr>
        <w:t>Wszystkie osoby skierowane do realizacji niniejszego zamówienia muszą posługiwać się językiem polskim. W przeciwnym wypadku Wykonawca zapewni na czas realizacji zamówienia tłumacza języka polskiego.</w:t>
      </w:r>
    </w:p>
    <w:p w14:paraId="50DFC9CD" w14:textId="77777777" w:rsidR="00E45F89" w:rsidRPr="00984B45" w:rsidRDefault="00E45F89" w:rsidP="008A1025">
      <w:pPr>
        <w:spacing w:line="276" w:lineRule="auto"/>
        <w:ind w:left="0" w:firstLine="708"/>
        <w:rPr>
          <w:rFonts w:cs="Times New Roman"/>
          <w:szCs w:val="22"/>
        </w:rPr>
      </w:pPr>
      <w:r w:rsidRPr="00984B45">
        <w:rPr>
          <w:rFonts w:cs="Times New Roman"/>
          <w:szCs w:val="22"/>
        </w:rPr>
        <w:t>Wymieniony powyżej skład personelu Wykonawcy należy traktować, jako minimalne wymagania Zamawiającego i nie wyczerpuje on całości personelu niezbędnego dla rzetelnego wypełnienia obowiązków Wykonawcy. Wykonawca powinien dostarczyć ww. osobom niezbędne wsparcie i pomoc ze strony innych specjalistów, która może być niezbędna do właściwego wykonania przedmiotu zamówienia. Koszty operacyjne i wynagrodzenie całego personelu muszą być zawarte w cenie oferty.</w:t>
      </w:r>
    </w:p>
    <w:p w14:paraId="344D92EE" w14:textId="16FAE7DB" w:rsidR="00E45F89" w:rsidRPr="00984B45" w:rsidRDefault="00E45F89" w:rsidP="008A1025">
      <w:pPr>
        <w:spacing w:line="276" w:lineRule="auto"/>
        <w:ind w:left="0" w:firstLine="708"/>
        <w:rPr>
          <w:rFonts w:cs="Times New Roman"/>
          <w:szCs w:val="22"/>
        </w:rPr>
      </w:pPr>
      <w:r w:rsidRPr="00984B45">
        <w:rPr>
          <w:rFonts w:cs="Times New Roman"/>
          <w:szCs w:val="22"/>
        </w:rPr>
        <w:t xml:space="preserve"> Ilekroć Zamawiający wymaga określonych uprawnień budowlanych na podstawie aktualnie obowiązującej ustawy z dnia 7 lipca 1994 r. Prawo budowlane (</w:t>
      </w:r>
      <w:r w:rsidR="008A1025" w:rsidRPr="008A1025">
        <w:rPr>
          <w:rFonts w:cs="Times New Roman"/>
          <w:szCs w:val="22"/>
        </w:rPr>
        <w:t>t.j. Dz. U. z 2017 r. poz. 1332 z późn. zm.</w:t>
      </w:r>
      <w:r w:rsidRPr="00984B45">
        <w:rPr>
          <w:rFonts w:cs="Times New Roman"/>
          <w:szCs w:val="22"/>
        </w:rPr>
        <w:t xml:space="preserve">– dalej „ustawa PB”), wraz rozporządzeniami wykonawczymi; rozumie przez to również odpowiadające im ważne uprawnienia budowlane, wydane na podstawie uprzednio obowiązujących przepisów prawa lub odpowiednich przepisów prawa państw członkowskich Unii Europejskiej, </w:t>
      </w:r>
    </w:p>
    <w:p w14:paraId="1F0A8157" w14:textId="77777777" w:rsidR="00E45F89" w:rsidRPr="00984B45" w:rsidRDefault="00E45F89" w:rsidP="008A1025">
      <w:pPr>
        <w:spacing w:line="276" w:lineRule="auto"/>
        <w:ind w:left="0" w:firstLine="708"/>
        <w:rPr>
          <w:rFonts w:cs="Times New Roman"/>
          <w:szCs w:val="22"/>
        </w:rPr>
      </w:pPr>
      <w:r w:rsidRPr="00984B45">
        <w:rPr>
          <w:rFonts w:cs="Times New Roman"/>
          <w:szCs w:val="22"/>
        </w:rPr>
        <w:t>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 U. z 2016 r., poz. 65 – dalej „ustawa o uznawaniu kwalifikacji”).</w:t>
      </w:r>
    </w:p>
    <w:p w14:paraId="7110A804" w14:textId="050158EE" w:rsidR="00E45F89" w:rsidRPr="00984B45" w:rsidRDefault="00E45F89" w:rsidP="008A1025">
      <w:pPr>
        <w:spacing w:line="276" w:lineRule="auto"/>
        <w:ind w:left="0" w:firstLine="708"/>
        <w:rPr>
          <w:rFonts w:cs="Times New Roman"/>
          <w:szCs w:val="22"/>
        </w:rPr>
      </w:pPr>
      <w:r w:rsidRPr="00984B45">
        <w:rPr>
          <w:rFonts w:cs="Times New Roman"/>
          <w:szCs w:val="22"/>
        </w:rPr>
        <w:t>Przez doświadczenie zawodowe (liczone jest w okresie od daty uzyskania stosownych uprawnień do daty składania ofert), zgodnie z art. 2 ust. 1 pkt 9a ustawy z dnia 20 kwietnia 2004 r. o</w:t>
      </w:r>
      <w:r w:rsidR="008A1025">
        <w:rPr>
          <w:rFonts w:cs="Times New Roman"/>
          <w:szCs w:val="22"/>
        </w:rPr>
        <w:t> </w:t>
      </w:r>
      <w:r w:rsidRPr="00984B45">
        <w:rPr>
          <w:rFonts w:cs="Times New Roman"/>
          <w:szCs w:val="22"/>
        </w:rPr>
        <w:t>promocji zatrudnienia i instytucjach rynku pracy (Dz. U. 2016.645 ze zm.), należy rozumieć doświadczenie zawodowe uzyskane w trakcie zatrudnienia, wykonywania innej pracy zarobkowej, lub prowadzenia działalności gospodarczej przez okres co najmniej 6 miesięcy. Oznacza to, że doświadczenie zawodowe uzyskuje się m. in. poprzez lata pracy zarobkowej w trakcie zatrudnienia, wykonywania innej pracy zarobkowej lub prowadzenia działalności gospodarczej prowadzonej co najmniej 6 miesięcy. Warunek doświadczenia zawodowego zawiera także doświadczenie praktyczne tj. wymóg nabycia, w trakcie tego doświadczenia zawodowego, określonych umiejętności praktycznych do wykonywania pracy przez wykonywanie zadań o określonym stopniu złożoności.</w:t>
      </w:r>
    </w:p>
    <w:p w14:paraId="739CA164" w14:textId="77777777" w:rsidR="008A1025" w:rsidRDefault="00E45F89" w:rsidP="008A1025">
      <w:pPr>
        <w:spacing w:line="276" w:lineRule="auto"/>
        <w:ind w:left="0" w:firstLine="0"/>
        <w:rPr>
          <w:rFonts w:cs="Times New Roman"/>
          <w:szCs w:val="22"/>
        </w:rPr>
      </w:pPr>
      <w:r w:rsidRPr="00984B45">
        <w:rPr>
          <w:rFonts w:cs="Times New Roman"/>
          <w:szCs w:val="22"/>
        </w:rPr>
        <w:t xml:space="preserve">(w przypadku wspólnego ubiegania się dwóch lub więcej Wykonawców o udzielenie niniejszego zamówienia, oceniane będą łączne zdolności techniczne lub zawodowe – w tym celu Wykonawcy </w:t>
      </w:r>
      <w:r w:rsidRPr="00984B45">
        <w:rPr>
          <w:rFonts w:cs="Times New Roman"/>
          <w:szCs w:val="22"/>
        </w:rPr>
        <w:lastRenderedPageBreak/>
        <w:t>składający ofertę wspólną przedkładają jeden wspólny wykaz robót budowlanych oraz dowody, czy zostały wykonane należycie oraz jeden wspólny wykaz osób).</w:t>
      </w:r>
    </w:p>
    <w:p w14:paraId="5B72F806" w14:textId="0F0B63DC" w:rsidR="00E45F89" w:rsidRPr="008A1025" w:rsidRDefault="00E45F89" w:rsidP="008A1025">
      <w:pPr>
        <w:pStyle w:val="Akapitzlist"/>
        <w:numPr>
          <w:ilvl w:val="0"/>
          <w:numId w:val="71"/>
        </w:numPr>
        <w:spacing w:line="276" w:lineRule="auto"/>
        <w:jc w:val="both"/>
        <w:rPr>
          <w:sz w:val="22"/>
          <w:szCs w:val="22"/>
        </w:rPr>
      </w:pPr>
      <w:r w:rsidRPr="008A102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bookmarkEnd w:id="27"/>
    <w:p w14:paraId="64A1EBB9" w14:textId="77777777" w:rsidR="00E45F89" w:rsidRPr="00984B45" w:rsidRDefault="00E45F89" w:rsidP="002D4B3C">
      <w:pPr>
        <w:spacing w:line="240" w:lineRule="auto"/>
        <w:rPr>
          <w:rFonts w:cs="Times New Roman"/>
          <w:szCs w:val="22"/>
        </w:rPr>
      </w:pPr>
    </w:p>
    <w:p w14:paraId="32DD077A" w14:textId="77777777" w:rsidR="00E45F89" w:rsidRPr="00984B45" w:rsidRDefault="00E45F89" w:rsidP="002D4B3C">
      <w:pPr>
        <w:spacing w:line="240" w:lineRule="auto"/>
        <w:rPr>
          <w:rFonts w:cs="Times New Roman"/>
          <w:szCs w:val="22"/>
        </w:rPr>
      </w:pPr>
      <w:bookmarkStart w:id="28" w:name="_Toc506900183"/>
      <w:r w:rsidRPr="00984B45">
        <w:rPr>
          <w:rStyle w:val="Nagwek2Znak"/>
          <w:rFonts w:cs="Times New Roman"/>
        </w:rPr>
        <w:t>5.2.</w:t>
      </w:r>
      <w:r w:rsidR="00E227FC" w:rsidRPr="00984B45">
        <w:rPr>
          <w:rStyle w:val="Nagwek2Znak"/>
          <w:rFonts w:cs="Times New Roman"/>
        </w:rPr>
        <w:t>4</w:t>
      </w:r>
      <w:r w:rsidRPr="00984B45">
        <w:rPr>
          <w:rStyle w:val="Nagwek2Znak"/>
          <w:rFonts w:cs="Times New Roman"/>
        </w:rPr>
        <w:t>. Korzystanie przez wykonawcę ze zdolności technicznych lub sytuacji ekonomicznej innych podmiotów</w:t>
      </w:r>
      <w:bookmarkEnd w:id="28"/>
      <w:r w:rsidRPr="00984B45">
        <w:rPr>
          <w:rFonts w:cs="Times New Roman"/>
          <w:szCs w:val="22"/>
        </w:rPr>
        <w:t>.</w:t>
      </w:r>
    </w:p>
    <w:p w14:paraId="6474A30B" w14:textId="77777777" w:rsidR="00E45F89" w:rsidRPr="00984B45" w:rsidRDefault="00E45F89" w:rsidP="002D4B3C">
      <w:pPr>
        <w:spacing w:line="240" w:lineRule="auto"/>
        <w:rPr>
          <w:rFonts w:cs="Times New Roman"/>
          <w:szCs w:val="22"/>
        </w:rPr>
      </w:pPr>
      <w:r w:rsidRPr="00984B45">
        <w:rPr>
          <w:rFonts w:cs="Times New Roman"/>
          <w:szCs w:val="22"/>
        </w:rPr>
        <w:t>1. 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14:paraId="699FC106" w14:textId="77777777" w:rsidR="00E45F89" w:rsidRPr="00984B45" w:rsidRDefault="00E45F89" w:rsidP="002D4B3C">
      <w:pPr>
        <w:spacing w:line="240" w:lineRule="auto"/>
        <w:rPr>
          <w:rFonts w:cs="Times New Roman"/>
          <w:szCs w:val="22"/>
        </w:rPr>
      </w:pPr>
      <w:r w:rsidRPr="00984B45">
        <w:rPr>
          <w:rFonts w:cs="Times New Roman"/>
          <w:szCs w:val="22"/>
        </w:rPr>
        <w:t>2. 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pkt 5.1.</w:t>
      </w:r>
    </w:p>
    <w:p w14:paraId="30BCEFD4" w14:textId="77777777" w:rsidR="00E45F89" w:rsidRPr="00984B45" w:rsidRDefault="00E45F89" w:rsidP="002D4B3C">
      <w:pPr>
        <w:spacing w:line="240" w:lineRule="auto"/>
        <w:rPr>
          <w:rFonts w:cs="Times New Roman"/>
          <w:szCs w:val="22"/>
        </w:rPr>
      </w:pPr>
      <w:r w:rsidRPr="00984B45">
        <w:rPr>
          <w:rFonts w:cs="Times New Roman"/>
          <w:szCs w:val="22"/>
        </w:rPr>
        <w:t>3. 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5B495A07" w14:textId="77777777" w:rsidR="00E45F89" w:rsidRPr="00984B45" w:rsidRDefault="00E45F89" w:rsidP="002D4B3C">
      <w:pPr>
        <w:spacing w:line="240" w:lineRule="auto"/>
        <w:rPr>
          <w:rFonts w:cs="Times New Roman"/>
          <w:szCs w:val="22"/>
        </w:rPr>
      </w:pPr>
      <w:r w:rsidRPr="00984B45">
        <w:rPr>
          <w:rFonts w:cs="Times New Roman"/>
          <w:szCs w:val="22"/>
        </w:rPr>
        <w:t>4.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280F995C" w14:textId="77777777" w:rsidR="00E45F89" w:rsidRPr="00984B45" w:rsidRDefault="00E45F89" w:rsidP="002D4B3C">
      <w:pPr>
        <w:spacing w:line="240" w:lineRule="auto"/>
        <w:rPr>
          <w:rFonts w:cs="Times New Roman"/>
          <w:szCs w:val="22"/>
        </w:rPr>
      </w:pPr>
      <w:r w:rsidRPr="00984B45">
        <w:rPr>
          <w:rFonts w:cs="Times New Roman"/>
          <w:szCs w:val="22"/>
        </w:rPr>
        <w:t>5. Jeżeli zdolności techniczne lub zawodowe lub sytuacja ekonomiczna lub finansowa, podmiotu, o którym mowa w ppkt 1, nie potwierdzają spełnienia przez Wykonawcę warunków udziału w postępowaniu lub zachodzą wobec tych podmiotów podstawy wykluczenia, Zamawiający żąda, aby wykonawca w terminie określonym przez zamawiającego:</w:t>
      </w:r>
    </w:p>
    <w:p w14:paraId="797B1797" w14:textId="77777777" w:rsidR="00E45F89" w:rsidRPr="00984B45" w:rsidRDefault="00E45F89" w:rsidP="002D4B3C">
      <w:pPr>
        <w:spacing w:line="240" w:lineRule="auto"/>
        <w:rPr>
          <w:rFonts w:cs="Times New Roman"/>
          <w:szCs w:val="22"/>
        </w:rPr>
      </w:pPr>
      <w:r w:rsidRPr="00984B45">
        <w:rPr>
          <w:rFonts w:cs="Times New Roman"/>
          <w:szCs w:val="22"/>
        </w:rPr>
        <w:t>a) zastąpił ten podmiot innym podmiotem lub podmiotami lub</w:t>
      </w:r>
    </w:p>
    <w:p w14:paraId="0244EC67" w14:textId="77777777" w:rsidR="00E45F89" w:rsidRPr="00984B45" w:rsidRDefault="00E45F89" w:rsidP="002D4B3C">
      <w:pPr>
        <w:spacing w:line="240" w:lineRule="auto"/>
        <w:rPr>
          <w:rFonts w:cs="Times New Roman"/>
          <w:szCs w:val="22"/>
        </w:rPr>
      </w:pPr>
      <w:r w:rsidRPr="00984B45">
        <w:rPr>
          <w:rFonts w:cs="Times New Roman"/>
          <w:szCs w:val="22"/>
        </w:rPr>
        <w:t>b) zobowiązał się do osobistego wykonania odpowiedniej części zamówienia, jeżeli wykaże</w:t>
      </w:r>
    </w:p>
    <w:p w14:paraId="292DD84D" w14:textId="77777777" w:rsidR="00E45F89" w:rsidRPr="00984B45" w:rsidRDefault="00E45F89" w:rsidP="002D4B3C">
      <w:pPr>
        <w:spacing w:line="240" w:lineRule="auto"/>
        <w:rPr>
          <w:rFonts w:cs="Times New Roman"/>
          <w:szCs w:val="22"/>
        </w:rPr>
      </w:pPr>
      <w:r w:rsidRPr="00984B45">
        <w:rPr>
          <w:rFonts w:cs="Times New Roman"/>
          <w:szCs w:val="22"/>
        </w:rPr>
        <w:t>zdolności techniczne lub zawodowe lub sytuację finansową lub ekonomiczną, o których mowa w ppkt 1.</w:t>
      </w:r>
    </w:p>
    <w:p w14:paraId="5ECFD43F" w14:textId="77777777" w:rsidR="00E45F89" w:rsidRPr="00984B45" w:rsidRDefault="00E45F89" w:rsidP="002D4B3C">
      <w:pPr>
        <w:spacing w:line="240" w:lineRule="auto"/>
        <w:rPr>
          <w:rFonts w:cs="Times New Roman"/>
          <w:szCs w:val="22"/>
        </w:rPr>
      </w:pPr>
    </w:p>
    <w:p w14:paraId="660E504C" w14:textId="77777777" w:rsidR="00E45F89" w:rsidRPr="00984B45" w:rsidRDefault="00E45F89" w:rsidP="004E6D30">
      <w:pPr>
        <w:pStyle w:val="Nagwek2"/>
      </w:pPr>
      <w:bookmarkStart w:id="29" w:name="_Toc506900184"/>
      <w:r w:rsidRPr="00984B45">
        <w:t>5.3. Procedura odwrócona.</w:t>
      </w:r>
      <w:bookmarkEnd w:id="29"/>
    </w:p>
    <w:p w14:paraId="4E2B6487" w14:textId="77777777" w:rsidR="00E45F89" w:rsidRPr="00984B45" w:rsidRDefault="00E45F89" w:rsidP="002D4B3C">
      <w:pPr>
        <w:spacing w:line="240" w:lineRule="auto"/>
        <w:rPr>
          <w:rFonts w:cs="Times New Roman"/>
          <w:szCs w:val="22"/>
        </w:rPr>
      </w:pPr>
      <w:r w:rsidRPr="00984B45">
        <w:rPr>
          <w:rFonts w:cs="Times New Roman"/>
          <w:szCs w:val="22"/>
        </w:rPr>
        <w:t>1. Zamawiający, w toku czynności oceny ofert, nie dokonuje podmiotowej oceny wszystkich Wykonawców (ocena spełniania warunków udziału w postępowaniu, braku podstaw do wykluczenia), nie bada wszystkich wstępnych oświadczeń Wykonawców, lecz w pierwszej kolejności dokonuje oceny ofert pod kątem przesłanek odrzucenia oferty (art. 89 ust. 1 ustawy Pzp) oraz kryteriów oceny ofert opisanych w SIWZ, po czym dopiero wyłącznie w odniesieniu do wykonawcy, którego oferta została oceniona jako najkorzystniejsza (uplasowała się na najwyższej pozycji rankingowej), dokona oceny podmiotowej Wykonawcy, tj. zbada oświadczenie wstępne, a następnie zażąda przedłożenia dokumentów w trybie art. 26 ust. 1 ustawy Pzp,</w:t>
      </w:r>
    </w:p>
    <w:p w14:paraId="71BC5E9D" w14:textId="77777777" w:rsidR="00E45F89" w:rsidRPr="00984B45" w:rsidRDefault="00E45F89" w:rsidP="002D4B3C">
      <w:pPr>
        <w:spacing w:line="240" w:lineRule="auto"/>
        <w:rPr>
          <w:rFonts w:cs="Times New Roman"/>
          <w:szCs w:val="22"/>
        </w:rPr>
      </w:pPr>
      <w:r w:rsidRPr="00984B45">
        <w:rPr>
          <w:rFonts w:cs="Times New Roman"/>
          <w:szCs w:val="22"/>
        </w:rPr>
        <w:lastRenderedPageBreak/>
        <w:t>2. Jeżeli Wykonawca, o którym mowa w ppkt 1, uchyla się od zawarcia umowy lub nie wnosi wymaganego zabezpieczenia należytego wykonania umowy, Zamawiający może zbadać, czy Wykonawca, który złożył ofertę najwyżej ocenioną spośród pozostałych ofert nie podlega wykluczeniu oraz czy spełnia warunki udziału w postępowaniu.</w:t>
      </w:r>
    </w:p>
    <w:p w14:paraId="6286A97D" w14:textId="77777777" w:rsidR="00E45F89" w:rsidRPr="00984B45" w:rsidRDefault="00E45F89" w:rsidP="002D4B3C">
      <w:pPr>
        <w:pStyle w:val="Nagwek1"/>
        <w:spacing w:line="240" w:lineRule="auto"/>
        <w:rPr>
          <w:b w:val="0"/>
          <w:sz w:val="22"/>
          <w:szCs w:val="22"/>
        </w:rPr>
      </w:pPr>
      <w:bookmarkStart w:id="30" w:name="_Toc506900185"/>
      <w:r w:rsidRPr="00984B45">
        <w:rPr>
          <w:sz w:val="22"/>
          <w:szCs w:val="22"/>
        </w:rPr>
        <w:t>6. Wykaz oświadczeń lub dokumentów, potwierdzających spełnianie warunków udziału w postępowaniu oraz brak podstaw wykluczenia.</w:t>
      </w:r>
      <w:bookmarkEnd w:id="30"/>
    </w:p>
    <w:p w14:paraId="6321155F" w14:textId="77777777" w:rsidR="00E45F89" w:rsidRPr="00984B45" w:rsidRDefault="00E45F89" w:rsidP="004E6D30">
      <w:pPr>
        <w:pStyle w:val="Nagwek2"/>
      </w:pPr>
      <w:bookmarkStart w:id="31" w:name="_Toc506900186"/>
      <w:r w:rsidRPr="00984B45">
        <w:t>6.1. Oświadczenie wykonawcy i dodatkowe dokumenty dołączane do oferty</w:t>
      </w:r>
      <w:bookmarkEnd w:id="31"/>
      <w:r w:rsidRPr="00984B45">
        <w:t xml:space="preserve"> </w:t>
      </w:r>
    </w:p>
    <w:p w14:paraId="073DCC1C" w14:textId="77777777" w:rsidR="00E45F89" w:rsidRPr="00984B45" w:rsidRDefault="00E45F89" w:rsidP="002D4B3C">
      <w:pPr>
        <w:spacing w:line="240" w:lineRule="auto"/>
        <w:rPr>
          <w:rFonts w:cs="Times New Roman"/>
          <w:szCs w:val="22"/>
        </w:rPr>
      </w:pPr>
      <w:r w:rsidRPr="00984B45">
        <w:rPr>
          <w:rFonts w:cs="Times New Roman"/>
          <w:szCs w:val="22"/>
        </w:rPr>
        <w:t>1. Do oferty Wykonawca dołącza:</w:t>
      </w:r>
    </w:p>
    <w:p w14:paraId="68CC058B" w14:textId="77777777" w:rsidR="00E45F89" w:rsidRPr="00984B45" w:rsidRDefault="00E45F89" w:rsidP="00C55AD5">
      <w:pPr>
        <w:pStyle w:val="Akapitzlist"/>
        <w:widowControl w:val="0"/>
        <w:numPr>
          <w:ilvl w:val="0"/>
          <w:numId w:val="30"/>
        </w:numPr>
        <w:tabs>
          <w:tab w:val="left" w:pos="460"/>
        </w:tabs>
        <w:spacing w:before="123"/>
        <w:ind w:right="117"/>
        <w:jc w:val="both"/>
        <w:rPr>
          <w:rFonts w:eastAsia="Calibri"/>
          <w:sz w:val="22"/>
          <w:szCs w:val="22"/>
        </w:rPr>
      </w:pPr>
      <w:r w:rsidRPr="00984B45">
        <w:rPr>
          <w:sz w:val="22"/>
          <w:szCs w:val="22"/>
        </w:rPr>
        <w:t>aktualne</w:t>
      </w:r>
      <w:r w:rsidRPr="00984B45">
        <w:rPr>
          <w:spacing w:val="38"/>
          <w:sz w:val="22"/>
          <w:szCs w:val="22"/>
        </w:rPr>
        <w:t xml:space="preserve"> </w:t>
      </w:r>
      <w:r w:rsidRPr="00984B45">
        <w:rPr>
          <w:sz w:val="22"/>
          <w:szCs w:val="22"/>
        </w:rPr>
        <w:t>na</w:t>
      </w:r>
      <w:r w:rsidRPr="00984B45">
        <w:rPr>
          <w:spacing w:val="39"/>
          <w:sz w:val="22"/>
          <w:szCs w:val="22"/>
        </w:rPr>
        <w:t xml:space="preserve"> </w:t>
      </w:r>
      <w:r w:rsidRPr="00984B45">
        <w:rPr>
          <w:sz w:val="22"/>
          <w:szCs w:val="22"/>
        </w:rPr>
        <w:t>dzień</w:t>
      </w:r>
      <w:r w:rsidRPr="00984B45">
        <w:rPr>
          <w:spacing w:val="39"/>
          <w:sz w:val="22"/>
          <w:szCs w:val="22"/>
        </w:rPr>
        <w:t xml:space="preserve"> </w:t>
      </w:r>
      <w:r w:rsidRPr="00984B45">
        <w:rPr>
          <w:sz w:val="22"/>
          <w:szCs w:val="22"/>
        </w:rPr>
        <w:t>składania</w:t>
      </w:r>
      <w:r w:rsidRPr="00984B45">
        <w:rPr>
          <w:spacing w:val="39"/>
          <w:sz w:val="22"/>
          <w:szCs w:val="22"/>
        </w:rPr>
        <w:t xml:space="preserve"> </w:t>
      </w:r>
      <w:r w:rsidRPr="00984B45">
        <w:rPr>
          <w:sz w:val="22"/>
          <w:szCs w:val="22"/>
        </w:rPr>
        <w:t>ofert</w:t>
      </w:r>
      <w:r w:rsidRPr="00984B45">
        <w:rPr>
          <w:spacing w:val="41"/>
          <w:sz w:val="22"/>
          <w:szCs w:val="22"/>
        </w:rPr>
        <w:t xml:space="preserve"> </w:t>
      </w:r>
      <w:r w:rsidRPr="00984B45">
        <w:rPr>
          <w:sz w:val="22"/>
          <w:szCs w:val="22"/>
        </w:rPr>
        <w:t>oświadczenie</w:t>
      </w:r>
      <w:r w:rsidRPr="00984B45">
        <w:rPr>
          <w:spacing w:val="37"/>
          <w:sz w:val="22"/>
          <w:szCs w:val="22"/>
        </w:rPr>
        <w:t xml:space="preserve"> </w:t>
      </w:r>
      <w:r w:rsidRPr="00984B45">
        <w:rPr>
          <w:sz w:val="22"/>
          <w:szCs w:val="22"/>
        </w:rPr>
        <w:t>o</w:t>
      </w:r>
      <w:r w:rsidRPr="00984B45">
        <w:rPr>
          <w:spacing w:val="39"/>
          <w:sz w:val="22"/>
          <w:szCs w:val="22"/>
        </w:rPr>
        <w:t xml:space="preserve"> </w:t>
      </w:r>
      <w:r w:rsidRPr="00984B45">
        <w:rPr>
          <w:sz w:val="22"/>
          <w:szCs w:val="22"/>
        </w:rPr>
        <w:t>braku</w:t>
      </w:r>
      <w:r w:rsidRPr="00984B45">
        <w:rPr>
          <w:spacing w:val="40"/>
          <w:sz w:val="22"/>
          <w:szCs w:val="22"/>
        </w:rPr>
        <w:t xml:space="preserve"> </w:t>
      </w:r>
      <w:r w:rsidRPr="00984B45">
        <w:rPr>
          <w:sz w:val="22"/>
          <w:szCs w:val="22"/>
        </w:rPr>
        <w:t>podstaw</w:t>
      </w:r>
      <w:r w:rsidRPr="00984B45">
        <w:rPr>
          <w:spacing w:val="38"/>
          <w:sz w:val="22"/>
          <w:szCs w:val="22"/>
        </w:rPr>
        <w:t xml:space="preserve"> </w:t>
      </w:r>
      <w:r w:rsidRPr="00984B45">
        <w:rPr>
          <w:sz w:val="22"/>
          <w:szCs w:val="22"/>
        </w:rPr>
        <w:t>do</w:t>
      </w:r>
      <w:r w:rsidRPr="00984B45">
        <w:rPr>
          <w:w w:val="99"/>
          <w:sz w:val="22"/>
          <w:szCs w:val="22"/>
        </w:rPr>
        <w:t xml:space="preserve"> </w:t>
      </w:r>
      <w:r w:rsidRPr="00984B45">
        <w:rPr>
          <w:sz w:val="22"/>
          <w:szCs w:val="22"/>
        </w:rPr>
        <w:t>wykluczenia</w:t>
      </w:r>
      <w:r w:rsidRPr="00984B45">
        <w:rPr>
          <w:spacing w:val="-5"/>
          <w:sz w:val="22"/>
          <w:szCs w:val="22"/>
        </w:rPr>
        <w:t xml:space="preserve"> </w:t>
      </w:r>
      <w:r w:rsidRPr="00984B45">
        <w:rPr>
          <w:sz w:val="22"/>
          <w:szCs w:val="22"/>
        </w:rPr>
        <w:t>z</w:t>
      </w:r>
      <w:r w:rsidRPr="00984B45">
        <w:rPr>
          <w:spacing w:val="-5"/>
          <w:sz w:val="22"/>
          <w:szCs w:val="22"/>
        </w:rPr>
        <w:t xml:space="preserve"> </w:t>
      </w:r>
      <w:r w:rsidRPr="00984B45">
        <w:rPr>
          <w:sz w:val="22"/>
          <w:szCs w:val="22"/>
        </w:rPr>
        <w:t>postępowania</w:t>
      </w:r>
      <w:r w:rsidRPr="00984B45">
        <w:rPr>
          <w:spacing w:val="-5"/>
          <w:sz w:val="22"/>
          <w:szCs w:val="22"/>
        </w:rPr>
        <w:t xml:space="preserve"> </w:t>
      </w:r>
      <w:r w:rsidRPr="00984B45">
        <w:rPr>
          <w:sz w:val="22"/>
          <w:szCs w:val="22"/>
        </w:rPr>
        <w:t>o</w:t>
      </w:r>
      <w:r w:rsidRPr="00984B45">
        <w:rPr>
          <w:spacing w:val="-5"/>
          <w:sz w:val="22"/>
          <w:szCs w:val="22"/>
        </w:rPr>
        <w:t xml:space="preserve"> </w:t>
      </w:r>
      <w:r w:rsidRPr="00984B45">
        <w:rPr>
          <w:sz w:val="22"/>
          <w:szCs w:val="22"/>
        </w:rPr>
        <w:t>udzielenie</w:t>
      </w:r>
      <w:r w:rsidRPr="00984B45">
        <w:rPr>
          <w:spacing w:val="-6"/>
          <w:sz w:val="22"/>
          <w:szCs w:val="22"/>
        </w:rPr>
        <w:t xml:space="preserve"> </w:t>
      </w:r>
      <w:r w:rsidRPr="00984B45">
        <w:rPr>
          <w:sz w:val="22"/>
          <w:szCs w:val="22"/>
        </w:rPr>
        <w:t>zamówienia</w:t>
      </w:r>
      <w:r w:rsidRPr="00984B45">
        <w:rPr>
          <w:spacing w:val="-5"/>
          <w:sz w:val="22"/>
          <w:szCs w:val="22"/>
        </w:rPr>
        <w:t xml:space="preserve"> </w:t>
      </w:r>
      <w:r w:rsidRPr="00984B45">
        <w:rPr>
          <w:sz w:val="22"/>
          <w:szCs w:val="22"/>
        </w:rPr>
        <w:t>publicznego</w:t>
      </w:r>
      <w:r w:rsidRPr="00984B45">
        <w:rPr>
          <w:spacing w:val="-5"/>
          <w:sz w:val="22"/>
          <w:szCs w:val="22"/>
        </w:rPr>
        <w:t xml:space="preserve"> </w:t>
      </w:r>
      <w:r w:rsidRPr="00984B45">
        <w:rPr>
          <w:sz w:val="22"/>
          <w:szCs w:val="22"/>
        </w:rPr>
        <w:t>i</w:t>
      </w:r>
      <w:r w:rsidRPr="00984B45">
        <w:rPr>
          <w:spacing w:val="-6"/>
          <w:sz w:val="22"/>
          <w:szCs w:val="22"/>
        </w:rPr>
        <w:t xml:space="preserve"> </w:t>
      </w:r>
      <w:r w:rsidRPr="00984B45">
        <w:rPr>
          <w:sz w:val="22"/>
          <w:szCs w:val="22"/>
        </w:rPr>
        <w:t>spełnianiu</w:t>
      </w:r>
      <w:r w:rsidRPr="00984B45">
        <w:rPr>
          <w:spacing w:val="-5"/>
          <w:sz w:val="22"/>
          <w:szCs w:val="22"/>
        </w:rPr>
        <w:t xml:space="preserve"> </w:t>
      </w:r>
      <w:r w:rsidRPr="00984B45">
        <w:rPr>
          <w:sz w:val="22"/>
          <w:szCs w:val="22"/>
        </w:rPr>
        <w:t>warunków</w:t>
      </w:r>
      <w:r w:rsidRPr="00984B45">
        <w:rPr>
          <w:spacing w:val="-4"/>
          <w:sz w:val="22"/>
          <w:szCs w:val="22"/>
        </w:rPr>
        <w:t xml:space="preserve"> </w:t>
      </w:r>
      <w:r w:rsidRPr="00984B45">
        <w:rPr>
          <w:sz w:val="22"/>
          <w:szCs w:val="22"/>
        </w:rPr>
        <w:t>udziału</w:t>
      </w:r>
      <w:r w:rsidRPr="00984B45">
        <w:rPr>
          <w:spacing w:val="-5"/>
          <w:sz w:val="22"/>
          <w:szCs w:val="22"/>
        </w:rPr>
        <w:t xml:space="preserve"> </w:t>
      </w:r>
      <w:r w:rsidRPr="00984B45">
        <w:rPr>
          <w:sz w:val="22"/>
          <w:szCs w:val="22"/>
        </w:rPr>
        <w:t>w</w:t>
      </w:r>
      <w:r w:rsidRPr="00984B45">
        <w:rPr>
          <w:spacing w:val="-6"/>
          <w:sz w:val="22"/>
          <w:szCs w:val="22"/>
        </w:rPr>
        <w:t xml:space="preserve"> </w:t>
      </w:r>
      <w:r w:rsidRPr="00984B45">
        <w:rPr>
          <w:sz w:val="22"/>
          <w:szCs w:val="22"/>
        </w:rPr>
        <w:t>postępowaniu,</w:t>
      </w:r>
      <w:r w:rsidRPr="00984B45">
        <w:rPr>
          <w:spacing w:val="5"/>
          <w:sz w:val="22"/>
          <w:szCs w:val="22"/>
        </w:rPr>
        <w:t xml:space="preserve"> </w:t>
      </w:r>
      <w:r w:rsidRPr="00984B45">
        <w:rPr>
          <w:sz w:val="22"/>
          <w:szCs w:val="22"/>
        </w:rPr>
        <w:t>o</w:t>
      </w:r>
      <w:r w:rsidRPr="00984B45">
        <w:rPr>
          <w:spacing w:val="-5"/>
          <w:sz w:val="22"/>
          <w:szCs w:val="22"/>
        </w:rPr>
        <w:t xml:space="preserve"> </w:t>
      </w:r>
      <w:r w:rsidRPr="00984B45">
        <w:rPr>
          <w:sz w:val="22"/>
          <w:szCs w:val="22"/>
        </w:rPr>
        <w:t>których</w:t>
      </w:r>
      <w:r w:rsidRPr="00984B45">
        <w:rPr>
          <w:w w:val="99"/>
          <w:sz w:val="22"/>
          <w:szCs w:val="22"/>
        </w:rPr>
        <w:t xml:space="preserve"> </w:t>
      </w:r>
      <w:r w:rsidRPr="00984B45">
        <w:rPr>
          <w:sz w:val="22"/>
          <w:szCs w:val="22"/>
        </w:rPr>
        <w:t>mowa</w:t>
      </w:r>
      <w:r w:rsidRPr="00984B45">
        <w:rPr>
          <w:spacing w:val="19"/>
          <w:sz w:val="22"/>
          <w:szCs w:val="22"/>
        </w:rPr>
        <w:t xml:space="preserve"> </w:t>
      </w:r>
      <w:r w:rsidRPr="00984B45">
        <w:rPr>
          <w:sz w:val="22"/>
          <w:szCs w:val="22"/>
        </w:rPr>
        <w:t>w</w:t>
      </w:r>
      <w:r w:rsidRPr="00984B45">
        <w:rPr>
          <w:spacing w:val="15"/>
          <w:sz w:val="22"/>
          <w:szCs w:val="22"/>
        </w:rPr>
        <w:t xml:space="preserve"> </w:t>
      </w:r>
      <w:r w:rsidRPr="00984B45">
        <w:rPr>
          <w:sz w:val="22"/>
          <w:szCs w:val="22"/>
        </w:rPr>
        <w:t>art.</w:t>
      </w:r>
      <w:r w:rsidRPr="00984B45">
        <w:rPr>
          <w:spacing w:val="16"/>
          <w:sz w:val="22"/>
          <w:szCs w:val="22"/>
        </w:rPr>
        <w:t xml:space="preserve"> </w:t>
      </w:r>
      <w:r w:rsidRPr="00984B45">
        <w:rPr>
          <w:sz w:val="22"/>
          <w:szCs w:val="22"/>
        </w:rPr>
        <w:t>22</w:t>
      </w:r>
      <w:r w:rsidRPr="00984B45">
        <w:rPr>
          <w:spacing w:val="15"/>
          <w:sz w:val="22"/>
          <w:szCs w:val="22"/>
        </w:rPr>
        <w:t xml:space="preserve"> </w:t>
      </w:r>
      <w:r w:rsidRPr="00984B45">
        <w:rPr>
          <w:sz w:val="22"/>
          <w:szCs w:val="22"/>
        </w:rPr>
        <w:t>ustawy</w:t>
      </w:r>
      <w:r w:rsidRPr="00984B45">
        <w:rPr>
          <w:spacing w:val="19"/>
          <w:sz w:val="22"/>
          <w:szCs w:val="22"/>
        </w:rPr>
        <w:t xml:space="preserve"> </w:t>
      </w:r>
      <w:r w:rsidRPr="00984B45">
        <w:rPr>
          <w:sz w:val="22"/>
          <w:szCs w:val="22"/>
        </w:rPr>
        <w:t>Oświadczenie</w:t>
      </w:r>
      <w:r w:rsidRPr="00984B45">
        <w:rPr>
          <w:spacing w:val="15"/>
          <w:sz w:val="22"/>
          <w:szCs w:val="22"/>
        </w:rPr>
        <w:t xml:space="preserve"> </w:t>
      </w:r>
      <w:r w:rsidRPr="00984B45">
        <w:rPr>
          <w:sz w:val="22"/>
          <w:szCs w:val="22"/>
        </w:rPr>
        <w:t>składa</w:t>
      </w:r>
      <w:r w:rsidRPr="00984B45">
        <w:rPr>
          <w:spacing w:val="16"/>
          <w:sz w:val="22"/>
          <w:szCs w:val="22"/>
        </w:rPr>
        <w:t xml:space="preserve"> </w:t>
      </w:r>
      <w:r w:rsidRPr="00984B45">
        <w:rPr>
          <w:sz w:val="22"/>
          <w:szCs w:val="22"/>
        </w:rPr>
        <w:t>się</w:t>
      </w:r>
      <w:r w:rsidRPr="00984B45">
        <w:rPr>
          <w:spacing w:val="15"/>
          <w:sz w:val="22"/>
          <w:szCs w:val="22"/>
        </w:rPr>
        <w:t xml:space="preserve"> </w:t>
      </w:r>
      <w:r w:rsidRPr="00984B45">
        <w:rPr>
          <w:sz w:val="22"/>
          <w:szCs w:val="22"/>
        </w:rPr>
        <w:t>na</w:t>
      </w:r>
      <w:r w:rsidRPr="00984B45">
        <w:rPr>
          <w:spacing w:val="16"/>
          <w:sz w:val="22"/>
          <w:szCs w:val="22"/>
        </w:rPr>
        <w:t xml:space="preserve"> </w:t>
      </w:r>
      <w:r w:rsidRPr="00984B45">
        <w:rPr>
          <w:sz w:val="22"/>
          <w:szCs w:val="22"/>
        </w:rPr>
        <w:t>formularzu</w:t>
      </w:r>
      <w:r w:rsidRPr="00984B45">
        <w:rPr>
          <w:spacing w:val="17"/>
          <w:sz w:val="22"/>
          <w:szCs w:val="22"/>
        </w:rPr>
        <w:t xml:space="preserve"> </w:t>
      </w:r>
      <w:r w:rsidRPr="00984B45">
        <w:rPr>
          <w:sz w:val="22"/>
          <w:szCs w:val="22"/>
        </w:rPr>
        <w:t>jednolitego</w:t>
      </w:r>
      <w:r w:rsidRPr="00984B45">
        <w:rPr>
          <w:spacing w:val="16"/>
          <w:sz w:val="22"/>
          <w:szCs w:val="22"/>
        </w:rPr>
        <w:t xml:space="preserve"> </w:t>
      </w:r>
      <w:r w:rsidRPr="00984B45">
        <w:rPr>
          <w:sz w:val="22"/>
          <w:szCs w:val="22"/>
        </w:rPr>
        <w:t>europejskiego</w:t>
      </w:r>
      <w:r w:rsidRPr="00984B45">
        <w:rPr>
          <w:spacing w:val="16"/>
          <w:sz w:val="22"/>
          <w:szCs w:val="22"/>
        </w:rPr>
        <w:t xml:space="preserve"> </w:t>
      </w:r>
      <w:r w:rsidRPr="00984B45">
        <w:rPr>
          <w:sz w:val="22"/>
          <w:szCs w:val="22"/>
        </w:rPr>
        <w:t>dokumentu</w:t>
      </w:r>
      <w:r w:rsidRPr="00984B45">
        <w:rPr>
          <w:spacing w:val="17"/>
          <w:sz w:val="22"/>
          <w:szCs w:val="22"/>
        </w:rPr>
        <w:t xml:space="preserve"> </w:t>
      </w:r>
      <w:r w:rsidRPr="00984B45">
        <w:rPr>
          <w:sz w:val="22"/>
          <w:szCs w:val="22"/>
        </w:rPr>
        <w:t>zamówienia</w:t>
      </w:r>
      <w:r w:rsidRPr="00984B45">
        <w:rPr>
          <w:spacing w:val="16"/>
          <w:sz w:val="22"/>
          <w:szCs w:val="22"/>
        </w:rPr>
        <w:t xml:space="preserve"> </w:t>
      </w:r>
      <w:r w:rsidRPr="00984B45">
        <w:rPr>
          <w:sz w:val="22"/>
          <w:szCs w:val="22"/>
        </w:rPr>
        <w:t>(JEDZ),</w:t>
      </w:r>
      <w:r w:rsidRPr="00984B45">
        <w:rPr>
          <w:w w:val="99"/>
          <w:sz w:val="22"/>
          <w:szCs w:val="22"/>
        </w:rPr>
        <w:t xml:space="preserve"> </w:t>
      </w:r>
      <w:r w:rsidRPr="00984B45">
        <w:rPr>
          <w:sz w:val="22"/>
          <w:szCs w:val="22"/>
        </w:rPr>
        <w:t>sporządzonego zgodnie z wzorem standardowego formularza określonego w rozporządzeniu wykonawczym</w:t>
      </w:r>
      <w:r w:rsidRPr="00984B45">
        <w:rPr>
          <w:spacing w:val="22"/>
          <w:sz w:val="22"/>
          <w:szCs w:val="22"/>
        </w:rPr>
        <w:t xml:space="preserve"> </w:t>
      </w:r>
      <w:r w:rsidRPr="00984B45">
        <w:rPr>
          <w:sz w:val="22"/>
          <w:szCs w:val="22"/>
        </w:rPr>
        <w:t>Komisji</w:t>
      </w:r>
      <w:r w:rsidRPr="00984B45">
        <w:rPr>
          <w:w w:val="99"/>
          <w:sz w:val="22"/>
          <w:szCs w:val="22"/>
        </w:rPr>
        <w:t xml:space="preserve"> </w:t>
      </w:r>
      <w:r w:rsidRPr="00984B45">
        <w:rPr>
          <w:sz w:val="22"/>
          <w:szCs w:val="22"/>
        </w:rPr>
        <w:t>Europejskiej wydanym na podstawie art. 59 ust. 2 dyrektywy 2014/24/UE oraz art. 80 ust. 3 dyrektywy</w:t>
      </w:r>
      <w:r w:rsidRPr="00984B45">
        <w:rPr>
          <w:spacing w:val="-11"/>
          <w:sz w:val="22"/>
          <w:szCs w:val="22"/>
        </w:rPr>
        <w:t xml:space="preserve"> </w:t>
      </w:r>
      <w:r w:rsidRPr="00984B45">
        <w:rPr>
          <w:sz w:val="22"/>
          <w:szCs w:val="22"/>
        </w:rPr>
        <w:t>2014/25/UE.</w:t>
      </w:r>
      <w:r w:rsidRPr="00984B45">
        <w:rPr>
          <w:w w:val="99"/>
          <w:sz w:val="22"/>
          <w:szCs w:val="22"/>
        </w:rPr>
        <w:t xml:space="preserve"> </w:t>
      </w:r>
      <w:r w:rsidRPr="00984B45">
        <w:rPr>
          <w:sz w:val="22"/>
          <w:szCs w:val="22"/>
        </w:rPr>
        <w:t>Informacje zawarte w oświadczeniu będą stanowić wstępne potwierdzenie, że wykonawca nie podlega wykluczeniu</w:t>
      </w:r>
      <w:r w:rsidRPr="00984B45">
        <w:rPr>
          <w:spacing w:val="24"/>
          <w:sz w:val="22"/>
          <w:szCs w:val="22"/>
        </w:rPr>
        <w:t xml:space="preserve"> </w:t>
      </w:r>
      <w:r w:rsidRPr="00984B45">
        <w:rPr>
          <w:sz w:val="22"/>
          <w:szCs w:val="22"/>
        </w:rPr>
        <w:t>oraz</w:t>
      </w:r>
      <w:r w:rsidRPr="00984B45">
        <w:rPr>
          <w:w w:val="99"/>
          <w:sz w:val="22"/>
          <w:szCs w:val="22"/>
        </w:rPr>
        <w:t xml:space="preserve"> </w:t>
      </w:r>
      <w:r w:rsidRPr="00984B45">
        <w:rPr>
          <w:sz w:val="22"/>
          <w:szCs w:val="22"/>
        </w:rPr>
        <w:t>spełnia warunki</w:t>
      </w:r>
      <w:r w:rsidRPr="00984B45">
        <w:rPr>
          <w:spacing w:val="-1"/>
          <w:sz w:val="22"/>
          <w:szCs w:val="22"/>
        </w:rPr>
        <w:t xml:space="preserve"> </w:t>
      </w:r>
      <w:r w:rsidRPr="00984B45">
        <w:rPr>
          <w:sz w:val="22"/>
          <w:szCs w:val="22"/>
        </w:rPr>
        <w:t>udziału.</w:t>
      </w:r>
    </w:p>
    <w:p w14:paraId="75FD8840" w14:textId="77777777" w:rsidR="00E45F89" w:rsidRPr="00984B45" w:rsidRDefault="00E45F89" w:rsidP="00C55AD5">
      <w:pPr>
        <w:pStyle w:val="Akapitzlist"/>
        <w:widowControl w:val="0"/>
        <w:numPr>
          <w:ilvl w:val="1"/>
          <w:numId w:val="31"/>
        </w:numPr>
        <w:tabs>
          <w:tab w:val="left" w:pos="821"/>
        </w:tabs>
        <w:spacing w:before="1"/>
        <w:ind w:right="125"/>
        <w:rPr>
          <w:rFonts w:eastAsia="Calibri"/>
          <w:sz w:val="22"/>
          <w:szCs w:val="22"/>
        </w:rPr>
      </w:pPr>
      <w:r w:rsidRPr="00984B45">
        <w:rPr>
          <w:rFonts w:eastAsia="Calibri"/>
          <w:sz w:val="22"/>
          <w:szCs w:val="22"/>
        </w:rPr>
        <w:t>Wykonawca powinien pobrać ze strony internetowej Zamawiającego plik w formacie XML o nazwie</w:t>
      </w:r>
      <w:r w:rsidRPr="00984B45">
        <w:rPr>
          <w:rFonts w:eastAsia="Calibri"/>
          <w:spacing w:val="-6"/>
          <w:sz w:val="22"/>
          <w:szCs w:val="22"/>
        </w:rPr>
        <w:t xml:space="preserve"> </w:t>
      </w:r>
      <w:r w:rsidRPr="00984B45">
        <w:rPr>
          <w:rFonts w:eastAsia="Calibri"/>
          <w:sz w:val="22"/>
          <w:szCs w:val="22"/>
        </w:rPr>
        <w:t>„JEDZ”.</w:t>
      </w:r>
    </w:p>
    <w:p w14:paraId="1A60E887" w14:textId="77777777" w:rsidR="00E45F89" w:rsidRPr="00984B45" w:rsidRDefault="00E45F89" w:rsidP="00C55AD5">
      <w:pPr>
        <w:pStyle w:val="Akapitzlist"/>
        <w:widowControl w:val="0"/>
        <w:numPr>
          <w:ilvl w:val="1"/>
          <w:numId w:val="31"/>
        </w:numPr>
        <w:tabs>
          <w:tab w:val="left" w:pos="821"/>
        </w:tabs>
        <w:spacing w:before="121"/>
        <w:ind w:right="117"/>
        <w:jc w:val="both"/>
        <w:rPr>
          <w:rFonts w:eastAsia="Calibri"/>
          <w:sz w:val="22"/>
          <w:szCs w:val="22"/>
        </w:rPr>
      </w:pPr>
      <w:r w:rsidRPr="00984B45">
        <w:rPr>
          <w:sz w:val="22"/>
          <w:szCs w:val="22"/>
        </w:rPr>
        <w:t xml:space="preserve">Następnie wejść na stronę </w:t>
      </w:r>
      <w:hyperlink r:id="rId10">
        <w:r w:rsidRPr="00984B45">
          <w:rPr>
            <w:b/>
            <w:color w:val="0000FF"/>
            <w:sz w:val="22"/>
            <w:szCs w:val="22"/>
            <w:u w:val="single" w:color="0000FF"/>
          </w:rPr>
          <w:t xml:space="preserve">https://ec.europa.eu/growth/tools-databases/espd/filter?lang=pl </w:t>
        </w:r>
      </w:hyperlink>
      <w:r w:rsidRPr="00984B45">
        <w:rPr>
          <w:sz w:val="22"/>
          <w:szCs w:val="22"/>
        </w:rPr>
        <w:t>i zaimportować</w:t>
      </w:r>
      <w:r w:rsidRPr="00984B45">
        <w:rPr>
          <w:spacing w:val="3"/>
          <w:sz w:val="22"/>
          <w:szCs w:val="22"/>
        </w:rPr>
        <w:t xml:space="preserve"> </w:t>
      </w:r>
      <w:r w:rsidRPr="00984B45">
        <w:rPr>
          <w:sz w:val="22"/>
          <w:szCs w:val="22"/>
        </w:rPr>
        <w:t>pobrany</w:t>
      </w:r>
      <w:r w:rsidRPr="00984B45">
        <w:rPr>
          <w:w w:val="99"/>
          <w:sz w:val="22"/>
          <w:szCs w:val="22"/>
        </w:rPr>
        <w:t xml:space="preserve"> </w:t>
      </w:r>
      <w:r w:rsidRPr="00984B45">
        <w:rPr>
          <w:sz w:val="22"/>
          <w:szCs w:val="22"/>
        </w:rPr>
        <w:t>plik JEDZ. Po wypełnieniu JEDZ należy podpisać i złożyć go wraz z</w:t>
      </w:r>
      <w:r w:rsidRPr="00984B45">
        <w:rPr>
          <w:spacing w:val="-9"/>
          <w:sz w:val="22"/>
          <w:szCs w:val="22"/>
        </w:rPr>
        <w:t xml:space="preserve"> </w:t>
      </w:r>
      <w:r w:rsidRPr="00984B45">
        <w:rPr>
          <w:sz w:val="22"/>
          <w:szCs w:val="22"/>
        </w:rPr>
        <w:t>ofertą.</w:t>
      </w:r>
    </w:p>
    <w:p w14:paraId="12C53E77" w14:textId="77777777" w:rsidR="00E45F89" w:rsidRPr="00984B45" w:rsidRDefault="00E45F89" w:rsidP="00C55AD5">
      <w:pPr>
        <w:pStyle w:val="Akapitzlist"/>
        <w:widowControl w:val="0"/>
        <w:numPr>
          <w:ilvl w:val="0"/>
          <w:numId w:val="31"/>
        </w:numPr>
        <w:tabs>
          <w:tab w:val="left" w:pos="821"/>
          <w:tab w:val="left" w:pos="2506"/>
          <w:tab w:val="left" w:pos="4300"/>
          <w:tab w:val="left" w:pos="5342"/>
          <w:tab w:val="left" w:pos="6750"/>
          <w:tab w:val="left" w:pos="8645"/>
          <w:tab w:val="left" w:pos="9801"/>
        </w:tabs>
        <w:spacing w:before="1"/>
        <w:ind w:right="124"/>
        <w:jc w:val="left"/>
        <w:rPr>
          <w:rFonts w:eastAsia="Calibri"/>
          <w:sz w:val="22"/>
          <w:szCs w:val="22"/>
        </w:rPr>
      </w:pPr>
      <w:r w:rsidRPr="00984B45">
        <w:rPr>
          <w:sz w:val="22"/>
          <w:szCs w:val="22"/>
        </w:rPr>
        <w:t>Przy wypełnianiu formularza JEDZ Wykonawca może skorzystać z instrukcji jego wypełniania zamieszczonej przez</w:t>
      </w:r>
      <w:r w:rsidRPr="00984B45">
        <w:rPr>
          <w:spacing w:val="38"/>
          <w:sz w:val="22"/>
          <w:szCs w:val="22"/>
        </w:rPr>
        <w:t xml:space="preserve"> </w:t>
      </w:r>
      <w:r w:rsidRPr="00984B45">
        <w:rPr>
          <w:sz w:val="22"/>
          <w:szCs w:val="22"/>
        </w:rPr>
        <w:t>Urząd</w:t>
      </w:r>
      <w:r w:rsidRPr="00984B45">
        <w:rPr>
          <w:w w:val="99"/>
          <w:sz w:val="22"/>
          <w:szCs w:val="22"/>
        </w:rPr>
        <w:t xml:space="preserve"> </w:t>
      </w:r>
      <w:r w:rsidRPr="00984B45">
        <w:rPr>
          <w:spacing w:val="-1"/>
          <w:sz w:val="22"/>
          <w:szCs w:val="22"/>
        </w:rPr>
        <w:t>Zamówień</w:t>
      </w:r>
      <w:r w:rsidR="000F1726" w:rsidRPr="00984B45">
        <w:rPr>
          <w:spacing w:val="-1"/>
          <w:sz w:val="22"/>
          <w:szCs w:val="22"/>
        </w:rPr>
        <w:t xml:space="preserve"> </w:t>
      </w:r>
      <w:r w:rsidRPr="00984B45">
        <w:rPr>
          <w:w w:val="95"/>
          <w:sz w:val="22"/>
          <w:szCs w:val="22"/>
        </w:rPr>
        <w:t>Publicznych</w:t>
      </w:r>
      <w:r w:rsidRPr="00984B45">
        <w:rPr>
          <w:w w:val="95"/>
          <w:sz w:val="22"/>
          <w:szCs w:val="22"/>
        </w:rPr>
        <w:tab/>
        <w:t>na</w:t>
      </w:r>
      <w:r w:rsidRPr="00984B45">
        <w:rPr>
          <w:w w:val="95"/>
          <w:sz w:val="22"/>
          <w:szCs w:val="22"/>
        </w:rPr>
        <w:tab/>
        <w:t>stronie</w:t>
      </w:r>
      <w:r w:rsidRPr="00984B45">
        <w:rPr>
          <w:w w:val="95"/>
          <w:sz w:val="22"/>
          <w:szCs w:val="22"/>
        </w:rPr>
        <w:tab/>
      </w:r>
      <w:r w:rsidRPr="00984B45">
        <w:rPr>
          <w:spacing w:val="-1"/>
          <w:sz w:val="22"/>
          <w:szCs w:val="22"/>
        </w:rPr>
        <w:t>internetowej</w:t>
      </w:r>
      <w:r w:rsidRPr="00984B45">
        <w:rPr>
          <w:spacing w:val="-1"/>
          <w:sz w:val="22"/>
          <w:szCs w:val="22"/>
        </w:rPr>
        <w:tab/>
      </w:r>
      <w:r w:rsidRPr="00984B45">
        <w:rPr>
          <w:w w:val="95"/>
          <w:sz w:val="22"/>
          <w:szCs w:val="22"/>
        </w:rPr>
        <w:t>pod</w:t>
      </w:r>
      <w:r w:rsidRPr="00984B45">
        <w:rPr>
          <w:w w:val="95"/>
          <w:sz w:val="22"/>
          <w:szCs w:val="22"/>
        </w:rPr>
        <w:tab/>
      </w:r>
      <w:r w:rsidRPr="00984B45">
        <w:rPr>
          <w:spacing w:val="-1"/>
          <w:sz w:val="22"/>
          <w:szCs w:val="22"/>
        </w:rPr>
        <w:t>adresem:</w:t>
      </w:r>
      <w:r w:rsidRPr="00984B45">
        <w:rPr>
          <w:spacing w:val="-42"/>
          <w:sz w:val="22"/>
          <w:szCs w:val="22"/>
        </w:rPr>
        <w:t xml:space="preserve"> </w:t>
      </w:r>
      <w:hyperlink r:id="rId11">
        <w:r w:rsidRPr="00984B45">
          <w:rPr>
            <w:b/>
            <w:color w:val="0000FF"/>
            <w:sz w:val="22"/>
            <w:szCs w:val="22"/>
            <w:u w:val="single" w:color="0000FF"/>
          </w:rPr>
          <w:t>https://www.uzp.gov.pl/data/assets/pdf_file/0014/31361/JEDZ-instrukcja.pdf</w:t>
        </w:r>
      </w:hyperlink>
    </w:p>
    <w:p w14:paraId="33FA1048" w14:textId="77777777" w:rsidR="00E45F89" w:rsidRPr="00984B45" w:rsidRDefault="00E45F89" w:rsidP="00C55AD5">
      <w:pPr>
        <w:pStyle w:val="Akapitzlist"/>
        <w:widowControl w:val="0"/>
        <w:numPr>
          <w:ilvl w:val="0"/>
          <w:numId w:val="30"/>
        </w:numPr>
        <w:tabs>
          <w:tab w:val="left" w:pos="715"/>
        </w:tabs>
        <w:spacing w:before="46" w:line="276" w:lineRule="auto"/>
        <w:ind w:right="128"/>
        <w:jc w:val="both"/>
        <w:rPr>
          <w:rFonts w:eastAsia="Calibri"/>
          <w:sz w:val="22"/>
          <w:szCs w:val="22"/>
        </w:rPr>
      </w:pPr>
      <w:r w:rsidRPr="00984B45">
        <w:rPr>
          <w:sz w:val="22"/>
          <w:szCs w:val="22"/>
        </w:rPr>
        <w:t>Wykonawca,</w:t>
      </w:r>
      <w:r w:rsidRPr="00984B45">
        <w:rPr>
          <w:spacing w:val="23"/>
          <w:sz w:val="22"/>
          <w:szCs w:val="22"/>
        </w:rPr>
        <w:t xml:space="preserve"> </w:t>
      </w:r>
      <w:r w:rsidRPr="00984B45">
        <w:rPr>
          <w:sz w:val="22"/>
          <w:szCs w:val="22"/>
        </w:rPr>
        <w:t>który</w:t>
      </w:r>
      <w:r w:rsidRPr="00984B45">
        <w:rPr>
          <w:spacing w:val="24"/>
          <w:sz w:val="22"/>
          <w:szCs w:val="22"/>
        </w:rPr>
        <w:t xml:space="preserve"> </w:t>
      </w:r>
      <w:r w:rsidRPr="00984B45">
        <w:rPr>
          <w:sz w:val="22"/>
          <w:szCs w:val="22"/>
        </w:rPr>
        <w:t>powołuje</w:t>
      </w:r>
      <w:r w:rsidRPr="00984B45">
        <w:rPr>
          <w:spacing w:val="22"/>
          <w:sz w:val="22"/>
          <w:szCs w:val="22"/>
        </w:rPr>
        <w:t xml:space="preserve"> </w:t>
      </w:r>
      <w:r w:rsidRPr="00984B45">
        <w:rPr>
          <w:sz w:val="22"/>
          <w:szCs w:val="22"/>
        </w:rPr>
        <w:t>się</w:t>
      </w:r>
      <w:r w:rsidRPr="00984B45">
        <w:rPr>
          <w:spacing w:val="22"/>
          <w:sz w:val="22"/>
          <w:szCs w:val="22"/>
        </w:rPr>
        <w:t xml:space="preserve"> </w:t>
      </w:r>
      <w:r w:rsidRPr="00984B45">
        <w:rPr>
          <w:sz w:val="22"/>
          <w:szCs w:val="22"/>
        </w:rPr>
        <w:t>na</w:t>
      </w:r>
      <w:r w:rsidRPr="00984B45">
        <w:rPr>
          <w:spacing w:val="23"/>
          <w:sz w:val="22"/>
          <w:szCs w:val="22"/>
        </w:rPr>
        <w:t xml:space="preserve"> </w:t>
      </w:r>
      <w:r w:rsidRPr="00984B45">
        <w:rPr>
          <w:sz w:val="22"/>
          <w:szCs w:val="22"/>
        </w:rPr>
        <w:t>zasoby</w:t>
      </w:r>
      <w:r w:rsidRPr="00984B45">
        <w:rPr>
          <w:spacing w:val="24"/>
          <w:sz w:val="22"/>
          <w:szCs w:val="22"/>
        </w:rPr>
        <w:t xml:space="preserve"> </w:t>
      </w:r>
      <w:r w:rsidRPr="00984B45">
        <w:rPr>
          <w:sz w:val="22"/>
          <w:szCs w:val="22"/>
        </w:rPr>
        <w:t>innych</w:t>
      </w:r>
      <w:r w:rsidRPr="00984B45">
        <w:rPr>
          <w:spacing w:val="23"/>
          <w:sz w:val="22"/>
          <w:szCs w:val="22"/>
        </w:rPr>
        <w:t xml:space="preserve"> </w:t>
      </w:r>
      <w:r w:rsidRPr="00984B45">
        <w:rPr>
          <w:sz w:val="22"/>
          <w:szCs w:val="22"/>
        </w:rPr>
        <w:t>podmiotów,</w:t>
      </w:r>
      <w:r w:rsidRPr="00984B45">
        <w:rPr>
          <w:spacing w:val="23"/>
          <w:sz w:val="22"/>
          <w:szCs w:val="22"/>
        </w:rPr>
        <w:t xml:space="preserve"> </w:t>
      </w:r>
      <w:r w:rsidRPr="00984B45">
        <w:rPr>
          <w:sz w:val="22"/>
          <w:szCs w:val="22"/>
        </w:rPr>
        <w:t>w</w:t>
      </w:r>
      <w:r w:rsidRPr="00984B45">
        <w:rPr>
          <w:spacing w:val="22"/>
          <w:sz w:val="22"/>
          <w:szCs w:val="22"/>
        </w:rPr>
        <w:t xml:space="preserve"> </w:t>
      </w:r>
      <w:r w:rsidRPr="00984B45">
        <w:rPr>
          <w:sz w:val="22"/>
          <w:szCs w:val="22"/>
        </w:rPr>
        <w:t>celu</w:t>
      </w:r>
      <w:r w:rsidRPr="00984B45">
        <w:rPr>
          <w:spacing w:val="23"/>
          <w:sz w:val="22"/>
          <w:szCs w:val="22"/>
        </w:rPr>
        <w:t xml:space="preserve"> </w:t>
      </w:r>
      <w:r w:rsidRPr="00984B45">
        <w:rPr>
          <w:sz w:val="22"/>
          <w:szCs w:val="22"/>
        </w:rPr>
        <w:t>wykazania</w:t>
      </w:r>
      <w:r w:rsidRPr="00984B45">
        <w:rPr>
          <w:spacing w:val="23"/>
          <w:sz w:val="22"/>
          <w:szCs w:val="22"/>
        </w:rPr>
        <w:t xml:space="preserve"> </w:t>
      </w:r>
      <w:r w:rsidRPr="00984B45">
        <w:rPr>
          <w:sz w:val="22"/>
          <w:szCs w:val="22"/>
        </w:rPr>
        <w:t>braku</w:t>
      </w:r>
      <w:r w:rsidRPr="00984B45">
        <w:rPr>
          <w:spacing w:val="22"/>
          <w:sz w:val="22"/>
          <w:szCs w:val="22"/>
        </w:rPr>
        <w:t xml:space="preserve"> </w:t>
      </w:r>
      <w:r w:rsidRPr="00984B45">
        <w:rPr>
          <w:sz w:val="22"/>
          <w:szCs w:val="22"/>
        </w:rPr>
        <w:t>istnienia</w:t>
      </w:r>
      <w:r w:rsidRPr="00984B45">
        <w:rPr>
          <w:spacing w:val="23"/>
          <w:sz w:val="22"/>
          <w:szCs w:val="22"/>
        </w:rPr>
        <w:t xml:space="preserve"> </w:t>
      </w:r>
      <w:r w:rsidRPr="00984B45">
        <w:rPr>
          <w:sz w:val="22"/>
          <w:szCs w:val="22"/>
        </w:rPr>
        <w:t>wobec</w:t>
      </w:r>
      <w:r w:rsidRPr="00984B45">
        <w:rPr>
          <w:spacing w:val="23"/>
          <w:sz w:val="22"/>
          <w:szCs w:val="22"/>
        </w:rPr>
        <w:t xml:space="preserve"> </w:t>
      </w:r>
      <w:r w:rsidRPr="00984B45">
        <w:rPr>
          <w:sz w:val="22"/>
          <w:szCs w:val="22"/>
        </w:rPr>
        <w:t>nich</w:t>
      </w:r>
      <w:r w:rsidRPr="00984B45">
        <w:rPr>
          <w:spacing w:val="23"/>
          <w:sz w:val="22"/>
          <w:szCs w:val="22"/>
        </w:rPr>
        <w:t xml:space="preserve"> </w:t>
      </w:r>
      <w:r w:rsidRPr="00984B45">
        <w:rPr>
          <w:sz w:val="22"/>
          <w:szCs w:val="22"/>
        </w:rPr>
        <w:t>podstaw</w:t>
      </w:r>
      <w:r w:rsidRPr="00984B45">
        <w:rPr>
          <w:w w:val="99"/>
          <w:sz w:val="22"/>
          <w:szCs w:val="22"/>
        </w:rPr>
        <w:t xml:space="preserve"> </w:t>
      </w:r>
      <w:r w:rsidRPr="00984B45">
        <w:rPr>
          <w:sz w:val="22"/>
          <w:szCs w:val="22"/>
        </w:rPr>
        <w:t>wykluczenia oraz spełniania, w zakresie, w jakim powołuje się na ich zasoby, warunków udziału w postępowaniu</w:t>
      </w:r>
      <w:r w:rsidRPr="00984B45">
        <w:rPr>
          <w:spacing w:val="23"/>
          <w:sz w:val="22"/>
          <w:szCs w:val="22"/>
        </w:rPr>
        <w:t xml:space="preserve"> </w:t>
      </w:r>
      <w:r w:rsidRPr="00984B45">
        <w:rPr>
          <w:sz w:val="22"/>
          <w:szCs w:val="22"/>
        </w:rPr>
        <w:t>składa</w:t>
      </w:r>
      <w:r w:rsidRPr="00984B45">
        <w:rPr>
          <w:w w:val="99"/>
          <w:sz w:val="22"/>
          <w:szCs w:val="22"/>
        </w:rPr>
        <w:t xml:space="preserve"> </w:t>
      </w:r>
      <w:r w:rsidRPr="00984B45">
        <w:rPr>
          <w:sz w:val="22"/>
          <w:szCs w:val="22"/>
        </w:rPr>
        <w:t>także oświadczenie JEDZ dotyczące tych</w:t>
      </w:r>
      <w:r w:rsidRPr="00984B45">
        <w:rPr>
          <w:spacing w:val="-6"/>
          <w:sz w:val="22"/>
          <w:szCs w:val="22"/>
        </w:rPr>
        <w:t xml:space="preserve"> </w:t>
      </w:r>
      <w:r w:rsidRPr="00984B45">
        <w:rPr>
          <w:sz w:val="22"/>
          <w:szCs w:val="22"/>
        </w:rPr>
        <w:t>podmiotów.</w:t>
      </w:r>
    </w:p>
    <w:p w14:paraId="1B4F64B6" w14:textId="77777777" w:rsidR="00E45F89" w:rsidRPr="00984B45" w:rsidRDefault="00E45F89" w:rsidP="00C55AD5">
      <w:pPr>
        <w:pStyle w:val="Akapitzlist"/>
        <w:widowControl w:val="0"/>
        <w:numPr>
          <w:ilvl w:val="0"/>
          <w:numId w:val="30"/>
        </w:numPr>
        <w:tabs>
          <w:tab w:val="left" w:pos="715"/>
        </w:tabs>
        <w:spacing w:before="1" w:line="276" w:lineRule="auto"/>
        <w:ind w:right="118"/>
        <w:jc w:val="both"/>
        <w:rPr>
          <w:rFonts w:eastAsia="Calibri"/>
          <w:sz w:val="22"/>
          <w:szCs w:val="22"/>
        </w:rPr>
      </w:pPr>
      <w:r w:rsidRPr="00984B45">
        <w:rPr>
          <w:sz w:val="22"/>
          <w:szCs w:val="22"/>
        </w:rPr>
        <w:t>W</w:t>
      </w:r>
      <w:r w:rsidRPr="00984B45">
        <w:rPr>
          <w:spacing w:val="-5"/>
          <w:sz w:val="22"/>
          <w:szCs w:val="22"/>
        </w:rPr>
        <w:t xml:space="preserve"> </w:t>
      </w:r>
      <w:r w:rsidRPr="00984B45">
        <w:rPr>
          <w:sz w:val="22"/>
          <w:szCs w:val="22"/>
        </w:rPr>
        <w:t>przypadku</w:t>
      </w:r>
      <w:r w:rsidRPr="00984B45">
        <w:rPr>
          <w:spacing w:val="-5"/>
          <w:sz w:val="22"/>
          <w:szCs w:val="22"/>
        </w:rPr>
        <w:t xml:space="preserve"> </w:t>
      </w:r>
      <w:r w:rsidRPr="00984B45">
        <w:rPr>
          <w:sz w:val="22"/>
          <w:szCs w:val="22"/>
        </w:rPr>
        <w:t>wspólnego</w:t>
      </w:r>
      <w:r w:rsidRPr="00984B45">
        <w:rPr>
          <w:spacing w:val="-5"/>
          <w:sz w:val="22"/>
          <w:szCs w:val="22"/>
        </w:rPr>
        <w:t xml:space="preserve"> </w:t>
      </w:r>
      <w:r w:rsidRPr="00984B45">
        <w:rPr>
          <w:sz w:val="22"/>
          <w:szCs w:val="22"/>
        </w:rPr>
        <w:t>ubiegania</w:t>
      </w:r>
      <w:r w:rsidRPr="00984B45">
        <w:rPr>
          <w:spacing w:val="-5"/>
          <w:sz w:val="22"/>
          <w:szCs w:val="22"/>
        </w:rPr>
        <w:t xml:space="preserve"> </w:t>
      </w:r>
      <w:r w:rsidRPr="00984B45">
        <w:rPr>
          <w:sz w:val="22"/>
          <w:szCs w:val="22"/>
        </w:rPr>
        <w:t>się</w:t>
      </w:r>
      <w:r w:rsidRPr="00984B45">
        <w:rPr>
          <w:spacing w:val="-6"/>
          <w:sz w:val="22"/>
          <w:szCs w:val="22"/>
        </w:rPr>
        <w:t xml:space="preserve"> </w:t>
      </w:r>
      <w:r w:rsidRPr="00984B45">
        <w:rPr>
          <w:sz w:val="22"/>
          <w:szCs w:val="22"/>
        </w:rPr>
        <w:t>o</w:t>
      </w:r>
      <w:r w:rsidRPr="00984B45">
        <w:rPr>
          <w:spacing w:val="-5"/>
          <w:sz w:val="22"/>
          <w:szCs w:val="22"/>
        </w:rPr>
        <w:t xml:space="preserve"> </w:t>
      </w:r>
      <w:r w:rsidRPr="00984B45">
        <w:rPr>
          <w:sz w:val="22"/>
          <w:szCs w:val="22"/>
        </w:rPr>
        <w:t>zamówienie</w:t>
      </w:r>
      <w:r w:rsidRPr="00984B45">
        <w:rPr>
          <w:spacing w:val="-6"/>
          <w:sz w:val="22"/>
          <w:szCs w:val="22"/>
        </w:rPr>
        <w:t xml:space="preserve"> </w:t>
      </w:r>
      <w:r w:rsidRPr="00984B45">
        <w:rPr>
          <w:sz w:val="22"/>
          <w:szCs w:val="22"/>
        </w:rPr>
        <w:t>przez</w:t>
      </w:r>
      <w:r w:rsidRPr="00984B45">
        <w:rPr>
          <w:spacing w:val="-5"/>
          <w:sz w:val="22"/>
          <w:szCs w:val="22"/>
        </w:rPr>
        <w:t xml:space="preserve"> </w:t>
      </w:r>
      <w:r w:rsidRPr="00984B45">
        <w:rPr>
          <w:sz w:val="22"/>
          <w:szCs w:val="22"/>
        </w:rPr>
        <w:t>wykonawców,</w:t>
      </w:r>
      <w:r w:rsidRPr="00984B45">
        <w:rPr>
          <w:spacing w:val="-5"/>
          <w:sz w:val="22"/>
          <w:szCs w:val="22"/>
        </w:rPr>
        <w:t xml:space="preserve"> </w:t>
      </w:r>
      <w:r w:rsidRPr="00984B45">
        <w:rPr>
          <w:sz w:val="22"/>
          <w:szCs w:val="22"/>
        </w:rPr>
        <w:t>oświadczenie</w:t>
      </w:r>
      <w:r w:rsidRPr="00984B45">
        <w:rPr>
          <w:spacing w:val="-6"/>
          <w:sz w:val="22"/>
          <w:szCs w:val="22"/>
        </w:rPr>
        <w:t xml:space="preserve"> </w:t>
      </w:r>
      <w:r w:rsidRPr="00984B45">
        <w:rPr>
          <w:sz w:val="22"/>
          <w:szCs w:val="22"/>
        </w:rPr>
        <w:t>JEDZ</w:t>
      </w:r>
      <w:r w:rsidRPr="00984B45">
        <w:rPr>
          <w:spacing w:val="-5"/>
          <w:sz w:val="22"/>
          <w:szCs w:val="22"/>
        </w:rPr>
        <w:t xml:space="preserve"> </w:t>
      </w:r>
      <w:r w:rsidRPr="00984B45">
        <w:rPr>
          <w:sz w:val="22"/>
          <w:szCs w:val="22"/>
        </w:rPr>
        <w:t>składa</w:t>
      </w:r>
      <w:r w:rsidRPr="00984B45">
        <w:rPr>
          <w:spacing w:val="-5"/>
          <w:sz w:val="22"/>
          <w:szCs w:val="22"/>
        </w:rPr>
        <w:t xml:space="preserve"> </w:t>
      </w:r>
      <w:r w:rsidRPr="00984B45">
        <w:rPr>
          <w:sz w:val="22"/>
          <w:szCs w:val="22"/>
        </w:rPr>
        <w:t>każdy</w:t>
      </w:r>
      <w:r w:rsidRPr="00984B45">
        <w:rPr>
          <w:spacing w:val="3"/>
          <w:sz w:val="22"/>
          <w:szCs w:val="22"/>
        </w:rPr>
        <w:t xml:space="preserve"> </w:t>
      </w:r>
      <w:r w:rsidRPr="00984B45">
        <w:rPr>
          <w:sz w:val="22"/>
          <w:szCs w:val="22"/>
        </w:rPr>
        <w:t>z</w:t>
      </w:r>
      <w:r w:rsidRPr="00984B45">
        <w:rPr>
          <w:spacing w:val="-5"/>
          <w:sz w:val="22"/>
          <w:szCs w:val="22"/>
        </w:rPr>
        <w:t xml:space="preserve"> </w:t>
      </w:r>
      <w:r w:rsidRPr="00984B45">
        <w:rPr>
          <w:sz w:val="22"/>
          <w:szCs w:val="22"/>
        </w:rPr>
        <w:t>Wykonawców</w:t>
      </w:r>
      <w:r w:rsidRPr="00984B45">
        <w:rPr>
          <w:w w:val="99"/>
          <w:sz w:val="22"/>
          <w:szCs w:val="22"/>
        </w:rPr>
        <w:t xml:space="preserve"> </w:t>
      </w:r>
      <w:r w:rsidRPr="00984B45">
        <w:rPr>
          <w:sz w:val="22"/>
          <w:szCs w:val="22"/>
        </w:rPr>
        <w:t>wspólnie ubiegających się o udzielenie zamówienia. Oświadczenie te potwierdza spełnienie warunków udziału</w:t>
      </w:r>
      <w:r w:rsidRPr="00984B45">
        <w:rPr>
          <w:spacing w:val="12"/>
          <w:sz w:val="22"/>
          <w:szCs w:val="22"/>
        </w:rPr>
        <w:t xml:space="preserve"> </w:t>
      </w:r>
      <w:r w:rsidRPr="00984B45">
        <w:rPr>
          <w:sz w:val="22"/>
          <w:szCs w:val="22"/>
        </w:rPr>
        <w:t>w</w:t>
      </w:r>
      <w:r w:rsidRPr="00984B45">
        <w:rPr>
          <w:w w:val="99"/>
          <w:sz w:val="22"/>
          <w:szCs w:val="22"/>
        </w:rPr>
        <w:t xml:space="preserve"> </w:t>
      </w:r>
      <w:r w:rsidRPr="00984B45">
        <w:rPr>
          <w:sz w:val="22"/>
          <w:szCs w:val="22"/>
        </w:rPr>
        <w:t>postępowaniu</w:t>
      </w:r>
      <w:r w:rsidRPr="00984B45">
        <w:rPr>
          <w:spacing w:val="-3"/>
          <w:sz w:val="22"/>
          <w:szCs w:val="22"/>
        </w:rPr>
        <w:t xml:space="preserve"> </w:t>
      </w:r>
      <w:r w:rsidRPr="00984B45">
        <w:rPr>
          <w:sz w:val="22"/>
          <w:szCs w:val="22"/>
        </w:rPr>
        <w:t>oraz</w:t>
      </w:r>
      <w:r w:rsidRPr="00984B45">
        <w:rPr>
          <w:spacing w:val="-3"/>
          <w:sz w:val="22"/>
          <w:szCs w:val="22"/>
        </w:rPr>
        <w:t xml:space="preserve"> </w:t>
      </w:r>
      <w:r w:rsidRPr="00984B45">
        <w:rPr>
          <w:sz w:val="22"/>
          <w:szCs w:val="22"/>
        </w:rPr>
        <w:t>brak</w:t>
      </w:r>
      <w:r w:rsidRPr="00984B45">
        <w:rPr>
          <w:spacing w:val="-3"/>
          <w:sz w:val="22"/>
          <w:szCs w:val="22"/>
        </w:rPr>
        <w:t xml:space="preserve"> </w:t>
      </w:r>
      <w:r w:rsidRPr="00984B45">
        <w:rPr>
          <w:sz w:val="22"/>
          <w:szCs w:val="22"/>
        </w:rPr>
        <w:t>podstaw</w:t>
      </w:r>
      <w:r w:rsidRPr="00984B45">
        <w:rPr>
          <w:spacing w:val="-4"/>
          <w:sz w:val="22"/>
          <w:szCs w:val="22"/>
        </w:rPr>
        <w:t xml:space="preserve"> </w:t>
      </w:r>
      <w:r w:rsidRPr="00984B45">
        <w:rPr>
          <w:sz w:val="22"/>
          <w:szCs w:val="22"/>
        </w:rPr>
        <w:t>wykluczenia</w:t>
      </w:r>
      <w:r w:rsidRPr="00984B45">
        <w:rPr>
          <w:spacing w:val="-3"/>
          <w:sz w:val="22"/>
          <w:szCs w:val="22"/>
        </w:rPr>
        <w:t xml:space="preserve"> </w:t>
      </w:r>
      <w:r w:rsidRPr="00984B45">
        <w:rPr>
          <w:sz w:val="22"/>
          <w:szCs w:val="22"/>
        </w:rPr>
        <w:t>w</w:t>
      </w:r>
      <w:r w:rsidRPr="00984B45">
        <w:rPr>
          <w:spacing w:val="-4"/>
          <w:sz w:val="22"/>
          <w:szCs w:val="22"/>
        </w:rPr>
        <w:t xml:space="preserve"> </w:t>
      </w:r>
      <w:r w:rsidRPr="00984B45">
        <w:rPr>
          <w:sz w:val="22"/>
          <w:szCs w:val="22"/>
        </w:rPr>
        <w:t>zakresie, w</w:t>
      </w:r>
      <w:r w:rsidRPr="00984B45">
        <w:rPr>
          <w:spacing w:val="-4"/>
          <w:sz w:val="22"/>
          <w:szCs w:val="22"/>
        </w:rPr>
        <w:t xml:space="preserve"> </w:t>
      </w:r>
      <w:r w:rsidRPr="00984B45">
        <w:rPr>
          <w:sz w:val="22"/>
          <w:szCs w:val="22"/>
        </w:rPr>
        <w:t>którym</w:t>
      </w:r>
      <w:r w:rsidRPr="00984B45">
        <w:rPr>
          <w:spacing w:val="-4"/>
          <w:sz w:val="22"/>
          <w:szCs w:val="22"/>
        </w:rPr>
        <w:t xml:space="preserve"> </w:t>
      </w:r>
      <w:r w:rsidRPr="00984B45">
        <w:rPr>
          <w:sz w:val="22"/>
          <w:szCs w:val="22"/>
        </w:rPr>
        <w:t>każdy</w:t>
      </w:r>
      <w:r w:rsidRPr="00984B45">
        <w:rPr>
          <w:spacing w:val="-3"/>
          <w:sz w:val="22"/>
          <w:szCs w:val="22"/>
        </w:rPr>
        <w:t xml:space="preserve"> </w:t>
      </w:r>
      <w:r w:rsidRPr="00984B45">
        <w:rPr>
          <w:sz w:val="22"/>
          <w:szCs w:val="22"/>
        </w:rPr>
        <w:t>z</w:t>
      </w:r>
      <w:r w:rsidRPr="00984B45">
        <w:rPr>
          <w:spacing w:val="-3"/>
          <w:sz w:val="22"/>
          <w:szCs w:val="22"/>
        </w:rPr>
        <w:t xml:space="preserve"> </w:t>
      </w:r>
      <w:r w:rsidRPr="00984B45">
        <w:rPr>
          <w:sz w:val="22"/>
          <w:szCs w:val="22"/>
        </w:rPr>
        <w:t>wykonawców</w:t>
      </w:r>
      <w:r w:rsidRPr="00984B45">
        <w:rPr>
          <w:spacing w:val="-4"/>
          <w:sz w:val="22"/>
          <w:szCs w:val="22"/>
        </w:rPr>
        <w:t xml:space="preserve"> </w:t>
      </w:r>
      <w:r w:rsidRPr="00984B45">
        <w:rPr>
          <w:sz w:val="22"/>
          <w:szCs w:val="22"/>
        </w:rPr>
        <w:t>wykazuje</w:t>
      </w:r>
      <w:r w:rsidRPr="00984B45">
        <w:rPr>
          <w:spacing w:val="-4"/>
          <w:sz w:val="22"/>
          <w:szCs w:val="22"/>
        </w:rPr>
        <w:t xml:space="preserve"> </w:t>
      </w:r>
      <w:r w:rsidRPr="00984B45">
        <w:rPr>
          <w:sz w:val="22"/>
          <w:szCs w:val="22"/>
        </w:rPr>
        <w:t>spełnianie</w:t>
      </w:r>
      <w:r w:rsidRPr="00984B45">
        <w:rPr>
          <w:spacing w:val="-5"/>
          <w:sz w:val="22"/>
          <w:szCs w:val="22"/>
        </w:rPr>
        <w:t xml:space="preserve"> </w:t>
      </w:r>
      <w:r w:rsidRPr="00984B45">
        <w:rPr>
          <w:sz w:val="22"/>
          <w:szCs w:val="22"/>
        </w:rPr>
        <w:t>warunków</w:t>
      </w:r>
      <w:r w:rsidRPr="00984B45">
        <w:rPr>
          <w:w w:val="99"/>
          <w:sz w:val="22"/>
          <w:szCs w:val="22"/>
        </w:rPr>
        <w:t xml:space="preserve"> </w:t>
      </w:r>
      <w:r w:rsidRPr="00984B45">
        <w:rPr>
          <w:sz w:val="22"/>
          <w:szCs w:val="22"/>
        </w:rPr>
        <w:t>udziału w postępowaniu oraz brak podstaw</w:t>
      </w:r>
      <w:r w:rsidRPr="00984B45">
        <w:rPr>
          <w:spacing w:val="-4"/>
          <w:sz w:val="22"/>
          <w:szCs w:val="22"/>
        </w:rPr>
        <w:t xml:space="preserve"> </w:t>
      </w:r>
      <w:r w:rsidRPr="00984B45">
        <w:rPr>
          <w:sz w:val="22"/>
          <w:szCs w:val="22"/>
        </w:rPr>
        <w:t>wykluczenia.</w:t>
      </w:r>
    </w:p>
    <w:p w14:paraId="4FD769B1" w14:textId="77777777" w:rsidR="00E45F89" w:rsidRPr="00984B45" w:rsidRDefault="00E45F89" w:rsidP="00C55AD5">
      <w:pPr>
        <w:pStyle w:val="Akapitzlist"/>
        <w:numPr>
          <w:ilvl w:val="0"/>
          <w:numId w:val="30"/>
        </w:numPr>
        <w:spacing w:after="200"/>
        <w:contextualSpacing/>
        <w:jc w:val="both"/>
        <w:rPr>
          <w:sz w:val="22"/>
          <w:szCs w:val="22"/>
        </w:rPr>
      </w:pPr>
      <w:r w:rsidRPr="00984B45">
        <w:rPr>
          <w:sz w:val="22"/>
          <w:szCs w:val="22"/>
        </w:rPr>
        <w:t>zobowiązanie podmiotów do oddania mu do dyspozycji niezbędnych zasobów na potrzeby realizacji zamówienia, jeżeli Wykonawca polega na zdolnościach lub sytuacji innych podmiotów, aby udowodnić zamawiającemu, że realizując zamówienie, Wykonawca będzie dysponował niezbędnymi zasobami tych podmiotów.</w:t>
      </w:r>
    </w:p>
    <w:p w14:paraId="15FE8165" w14:textId="77777777" w:rsidR="00E45F89" w:rsidRPr="00984B45" w:rsidRDefault="00E45F89" w:rsidP="002D4B3C">
      <w:pPr>
        <w:spacing w:line="240" w:lineRule="auto"/>
        <w:rPr>
          <w:rFonts w:cs="Times New Roman"/>
          <w:szCs w:val="22"/>
        </w:rPr>
      </w:pPr>
      <w:r w:rsidRPr="00984B45">
        <w:rPr>
          <w:rFonts w:cs="Times New Roman"/>
          <w:szCs w:val="22"/>
        </w:rPr>
        <w:t>2. Informacje zawarte w oświadczeniach o których mowa w pkt 1 stanowią wstępne potwierdzenie, że wykonawca nie podlega wykluczeniu oraz spełnia warunki udziału w postępowaniu.</w:t>
      </w:r>
    </w:p>
    <w:p w14:paraId="5FB6CE37" w14:textId="77777777" w:rsidR="00E45F89" w:rsidRPr="00984B45" w:rsidRDefault="00E45F89" w:rsidP="002D4B3C">
      <w:pPr>
        <w:spacing w:line="240" w:lineRule="auto"/>
        <w:rPr>
          <w:rFonts w:cs="Times New Roman"/>
          <w:szCs w:val="22"/>
        </w:rPr>
      </w:pPr>
      <w:r w:rsidRPr="00984B45">
        <w:rPr>
          <w:rFonts w:cs="Times New Roman"/>
          <w:szCs w:val="22"/>
        </w:rPr>
        <w:t>3.  W przypadku, Wykonawców wspólnie ubiegających się o udzielenie zamówienia do oferty należy dołączyć pełnomocnictwo udzielone przez wszystkich Wykonawców wspólnie ubiegających się o zamówienie pełnomocnikowi do reprezentowania Wykonawców w postępowaniu o udzielenie zamówienia albo reprezentowania w postępowaniu i zawarcia umowy w sprawie zamówienia publicznego.</w:t>
      </w:r>
    </w:p>
    <w:p w14:paraId="0311FB9C" w14:textId="77777777" w:rsidR="00E45F89" w:rsidRPr="00984B45" w:rsidRDefault="00E45F89" w:rsidP="002D4B3C">
      <w:pPr>
        <w:spacing w:line="240" w:lineRule="auto"/>
        <w:rPr>
          <w:rFonts w:cs="Times New Roman"/>
          <w:szCs w:val="22"/>
        </w:rPr>
      </w:pPr>
      <w:r w:rsidRPr="00984B45">
        <w:rPr>
          <w:rFonts w:cs="Times New Roman"/>
          <w:szCs w:val="22"/>
        </w:rPr>
        <w:lastRenderedPageBreak/>
        <w:t xml:space="preserve">4. W przypadku, gdy Wykonawca wskazał, że poszczególne informacje wskazane w ofercie stanowią tajemnicę przedsiębiorstwa, Wykonawca zobowiązany jest wykazać, że są spełnione kryteria wskazane w art. 11. ust. 4 Ustawy z dnia 16 kwietnia 1993 r. o Zwalczaniu Nieuczciwej Konkurencji </w:t>
      </w:r>
    </w:p>
    <w:p w14:paraId="63EE4B2A" w14:textId="77777777" w:rsidR="00E45F89" w:rsidRPr="00984B45" w:rsidRDefault="00E45F89" w:rsidP="002D4B3C">
      <w:pPr>
        <w:spacing w:line="240" w:lineRule="auto"/>
        <w:rPr>
          <w:rFonts w:cs="Times New Roman"/>
          <w:szCs w:val="22"/>
        </w:rPr>
      </w:pPr>
      <w:r w:rsidRPr="00984B45">
        <w:rPr>
          <w:rFonts w:cs="Times New Roman"/>
          <w:szCs w:val="22"/>
        </w:rPr>
        <w:t>(tekst jednolity Dz.U. z 2003 r. nr 153 poz. 1503 z późn. zm.), w celu ustalenia podstaw i zasadności dokonanego zastrzeżenia tajemnicy przedsiębiorstwa. W tym celu Wykonawca zobowiązany jest załączyć do oferty wyjaśnienia dotyczące każdego elementu zastrzeżonego w ofercie, w szczególności wskazujących:</w:t>
      </w:r>
    </w:p>
    <w:p w14:paraId="47C66CA4" w14:textId="77777777" w:rsidR="00E45F89" w:rsidRPr="00984B45" w:rsidRDefault="00E45F89" w:rsidP="002D4B3C">
      <w:pPr>
        <w:spacing w:line="240" w:lineRule="auto"/>
        <w:rPr>
          <w:rFonts w:cs="Times New Roman"/>
          <w:szCs w:val="22"/>
        </w:rPr>
      </w:pPr>
      <w:r w:rsidRPr="00984B45">
        <w:rPr>
          <w:rFonts w:cs="Times New Roman"/>
          <w:szCs w:val="22"/>
        </w:rPr>
        <w:t>• jaki charakter mają zastrzeżone informacje, w szczególności określenie, czy są to informacje techniczne, technologiczne, organizacyjne przedsiębiorstwa lub inne informacje mające wartość gospodarczą dla Wykonawcy w rozumieniu Ustawy o Zwalczaniu Nieuczciwej Konkurencji,</w:t>
      </w:r>
    </w:p>
    <w:p w14:paraId="2242AD04" w14:textId="77777777" w:rsidR="00E45F89" w:rsidRPr="00984B45" w:rsidRDefault="00E45F89" w:rsidP="002D4B3C">
      <w:pPr>
        <w:spacing w:line="240" w:lineRule="auto"/>
        <w:rPr>
          <w:rFonts w:cs="Times New Roman"/>
          <w:szCs w:val="22"/>
        </w:rPr>
      </w:pPr>
      <w:r w:rsidRPr="00984B45">
        <w:rPr>
          <w:rFonts w:cs="Times New Roman"/>
          <w:szCs w:val="22"/>
        </w:rPr>
        <w:t>• jakie działania Wykonawca podjął celem zachowania w poufności informacji, które zostały zastrzeżone,</w:t>
      </w:r>
    </w:p>
    <w:p w14:paraId="72F43955" w14:textId="77777777" w:rsidR="00E45F89" w:rsidRPr="00984B45" w:rsidRDefault="00E45F89" w:rsidP="002D4B3C">
      <w:pPr>
        <w:spacing w:line="240" w:lineRule="auto"/>
        <w:rPr>
          <w:rFonts w:cs="Times New Roman"/>
          <w:szCs w:val="22"/>
        </w:rPr>
      </w:pPr>
      <w:r w:rsidRPr="00984B45">
        <w:rPr>
          <w:rFonts w:cs="Times New Roman"/>
          <w:szCs w:val="22"/>
        </w:rPr>
        <w:t>• jaką wartość przedstawiają dla Wykonawcy informacje zastrzeżone jako tajemnica</w:t>
      </w:r>
    </w:p>
    <w:p w14:paraId="1E486BA4" w14:textId="77777777" w:rsidR="00E45F89" w:rsidRPr="00984B45" w:rsidRDefault="00E45F89" w:rsidP="002D4B3C">
      <w:pPr>
        <w:spacing w:line="240" w:lineRule="auto"/>
        <w:rPr>
          <w:rFonts w:cs="Times New Roman"/>
          <w:szCs w:val="22"/>
        </w:rPr>
      </w:pPr>
      <w:r w:rsidRPr="00984B45">
        <w:rPr>
          <w:rFonts w:cs="Times New Roman"/>
          <w:szCs w:val="22"/>
        </w:rPr>
        <w:t>przedsiębiorstwa.</w:t>
      </w:r>
    </w:p>
    <w:p w14:paraId="5B562C7F" w14:textId="77777777" w:rsidR="00E45F89" w:rsidRPr="00984B45" w:rsidRDefault="00E45F89" w:rsidP="002D4B3C">
      <w:pPr>
        <w:spacing w:line="240" w:lineRule="auto"/>
        <w:rPr>
          <w:rFonts w:cs="Times New Roman"/>
          <w:szCs w:val="22"/>
        </w:rPr>
      </w:pPr>
      <w:r w:rsidRPr="00984B45">
        <w:rPr>
          <w:rFonts w:cs="Times New Roman"/>
          <w:szCs w:val="22"/>
        </w:rPr>
        <w:t>Wykonawca nie może zastrzec informacji, o których mowa w art. 86 ust. 4 ustawy Pzp.</w:t>
      </w:r>
    </w:p>
    <w:p w14:paraId="13F5EDA4" w14:textId="77777777" w:rsidR="00E45F89" w:rsidRPr="00984B45" w:rsidRDefault="00E45F89" w:rsidP="002D4B3C">
      <w:pPr>
        <w:spacing w:line="240" w:lineRule="auto"/>
        <w:rPr>
          <w:rFonts w:cs="Times New Roman"/>
          <w:szCs w:val="22"/>
        </w:rPr>
      </w:pPr>
      <w:r w:rsidRPr="00984B45">
        <w:rPr>
          <w:rFonts w:cs="Times New Roman"/>
          <w:szCs w:val="22"/>
        </w:rPr>
        <w:t>6. Zamawiający żąda, aby wykonawca, który zamierza powierzyć wykonanie części zamówienia podwykonawcom, w celu wykazania braku istnienia wobec nich podstaw wykluczenia z udziału w postępowaniu zamieścił informacje o podwykonawcach w oświadczeniu, o którym mowa w pkt 1.</w:t>
      </w:r>
    </w:p>
    <w:p w14:paraId="5CAA5676" w14:textId="77777777" w:rsidR="00E45F89" w:rsidRPr="00984B45" w:rsidRDefault="00E45F89" w:rsidP="002D4B3C">
      <w:pPr>
        <w:spacing w:line="240" w:lineRule="auto"/>
        <w:rPr>
          <w:rFonts w:cs="Times New Roman"/>
          <w:szCs w:val="22"/>
        </w:rPr>
      </w:pPr>
      <w:r w:rsidRPr="00984B45">
        <w:rPr>
          <w:rFonts w:cs="Times New Roman"/>
          <w:szCs w:val="22"/>
        </w:rPr>
        <w:t>7. W przypadku wspólnego ubiegania się o zamówienie przez wykonawców, oświadczenie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2DC15BDD" w14:textId="77777777" w:rsidR="00E45F89" w:rsidRPr="00984B45" w:rsidRDefault="00E45F89" w:rsidP="004E6D30">
      <w:pPr>
        <w:pStyle w:val="Nagwek2"/>
      </w:pPr>
    </w:p>
    <w:p w14:paraId="6DEDF1EB" w14:textId="77777777" w:rsidR="00E45F89" w:rsidRPr="00984B45" w:rsidRDefault="00E45F89">
      <w:pPr>
        <w:pStyle w:val="Nagwek2"/>
      </w:pPr>
      <w:bookmarkStart w:id="32" w:name="_Toc506900187"/>
      <w:r w:rsidRPr="00984B45">
        <w:t>6.2. Oświadczenie i dokumenty potwierdzające spełnianie warunków udziału w postępowaniu.</w:t>
      </w:r>
      <w:bookmarkEnd w:id="32"/>
    </w:p>
    <w:p w14:paraId="5C66ACE5" w14:textId="77777777" w:rsidR="00E45F89" w:rsidRPr="00984B45" w:rsidRDefault="00E45F89" w:rsidP="002D4B3C">
      <w:pPr>
        <w:spacing w:line="240" w:lineRule="auto"/>
        <w:rPr>
          <w:rFonts w:cs="Times New Roman"/>
          <w:szCs w:val="22"/>
        </w:rPr>
      </w:pPr>
      <w:r w:rsidRPr="00984B45">
        <w:rPr>
          <w:rFonts w:cs="Times New Roman"/>
          <w:szCs w:val="22"/>
        </w:rPr>
        <w:t>1. Zamawiający przed udzieleniem zamówienia, wezwie Wykonawcę, którego oferta została najwyżej oceniona, do złożenia w wyznaczonym, nie krótszym niż 10 dni terminie aktualnych na dzień złożenia oświadczeń lub dokumentów potwierdzających okoliczności, o których mowa w pkt 5.</w:t>
      </w:r>
    </w:p>
    <w:p w14:paraId="6A03B604" w14:textId="77777777" w:rsidR="00E45F89" w:rsidRPr="00984B45" w:rsidRDefault="00E45F89" w:rsidP="002D4B3C">
      <w:pPr>
        <w:spacing w:line="240" w:lineRule="auto"/>
        <w:rPr>
          <w:rFonts w:cs="Times New Roman"/>
          <w:szCs w:val="22"/>
        </w:rPr>
      </w:pPr>
      <w:r w:rsidRPr="00984B45">
        <w:rPr>
          <w:rFonts w:cs="Times New Roman"/>
          <w:szCs w:val="22"/>
        </w:rPr>
        <w:t>2. Jeżeli jest to niezbędne do zapewnienia odpowiedniego przebiegu postępowania o udzielenie zamówienia,</w:t>
      </w:r>
    </w:p>
    <w:p w14:paraId="2B6A95B7" w14:textId="77777777" w:rsidR="00E45F89" w:rsidRPr="00984B45" w:rsidRDefault="00E45F89" w:rsidP="002D4B3C">
      <w:pPr>
        <w:spacing w:line="240" w:lineRule="auto"/>
        <w:rPr>
          <w:rFonts w:cs="Times New Roman"/>
          <w:szCs w:val="22"/>
        </w:rPr>
      </w:pPr>
      <w:r w:rsidRPr="00984B45">
        <w:rPr>
          <w:rFonts w:cs="Times New Roman"/>
          <w:szCs w:val="22"/>
        </w:rPr>
        <w:t>Zamawiający może na każdym etapie postępowania wezwać Wykonawców do złożenia wszystkich lub niektórych oświadczeń lub dokumentów potwierdzających, że nie podlegają wykluczeniu lub spełniają warunki udziału w postępowaniu lub kryteria selekcji. Jeżeli zachodzą uzasadnione podstawy do uznania, że złożone uprzednio oświadczenia lub dokumenty nie są już aktualne, Zamawiający może na każdym etapie postępowania wezwać Wykonawców do złożenia aktualnych oświadczeń lub dokumentów.</w:t>
      </w:r>
    </w:p>
    <w:p w14:paraId="32FE544A" w14:textId="77777777" w:rsidR="00E45F89" w:rsidRPr="00984B45" w:rsidRDefault="00E45F89" w:rsidP="004E6D30">
      <w:pPr>
        <w:pStyle w:val="Nagwek2"/>
      </w:pPr>
      <w:bookmarkStart w:id="33" w:name="_Toc506900188"/>
      <w:r w:rsidRPr="00984B45">
        <w:t>6.2.1. Oświadczenie i dokumenty potwierdzające brak podstaw do wykluczenia</w:t>
      </w:r>
      <w:bookmarkEnd w:id="33"/>
      <w:r w:rsidRPr="00984B45">
        <w:t xml:space="preserve"> </w:t>
      </w:r>
    </w:p>
    <w:p w14:paraId="61F4674F" w14:textId="77777777" w:rsidR="00E45F89" w:rsidRPr="00984B45" w:rsidRDefault="00E45F89" w:rsidP="002D4B3C">
      <w:pPr>
        <w:spacing w:line="240" w:lineRule="auto"/>
        <w:rPr>
          <w:rFonts w:cs="Times New Roman"/>
          <w:szCs w:val="22"/>
        </w:rPr>
      </w:pPr>
      <w:r w:rsidRPr="00984B45">
        <w:rPr>
          <w:rFonts w:cs="Times New Roman"/>
          <w:szCs w:val="22"/>
        </w:rPr>
        <w:t>W celu potwierdzenia braku podstaw do wykluczenia Wykonawcy z udziału w postępowaniu Zamawiający żąda następujących dokumentów:</w:t>
      </w:r>
    </w:p>
    <w:p w14:paraId="782C2606" w14:textId="05CDBAE6" w:rsidR="00E45F89" w:rsidRPr="00984B45" w:rsidRDefault="00E45F89" w:rsidP="00FD3CD5">
      <w:pPr>
        <w:numPr>
          <w:ilvl w:val="2"/>
          <w:numId w:val="39"/>
        </w:numPr>
        <w:spacing w:line="240" w:lineRule="auto"/>
        <w:rPr>
          <w:rFonts w:cs="Times New Roman"/>
          <w:szCs w:val="22"/>
        </w:rPr>
      </w:pPr>
      <w:r w:rsidRPr="00984B45">
        <w:rPr>
          <w:rFonts w:cs="Times New Roman"/>
          <w:szCs w:val="22"/>
        </w:rPr>
        <w:t>informacji z Krajowego Rejestru Karnego w zakresie określonym w art. 24 ust. 1 pkt 13, 14 i 21 ustawy Pzp oraz, odnośnie skazania za wykroczenie na karę aresztu, w zakresie określonym przez Zamawiającego na podstawie art. 24 ust. 5 pkt 5 i 6 ustawy Pzp, wystawionej nie wcześniej niż 6 miesięcy przed upływem terminu składania ofert;</w:t>
      </w:r>
    </w:p>
    <w:p w14:paraId="4D42F711" w14:textId="77777777" w:rsidR="00E45F89" w:rsidRPr="00984B45" w:rsidRDefault="00E45F89" w:rsidP="00FD3CD5">
      <w:pPr>
        <w:numPr>
          <w:ilvl w:val="2"/>
          <w:numId w:val="39"/>
        </w:numPr>
        <w:spacing w:line="240" w:lineRule="auto"/>
        <w:ind w:left="0" w:firstLine="0"/>
        <w:rPr>
          <w:rFonts w:cs="Times New Roman"/>
          <w:szCs w:val="22"/>
        </w:rPr>
      </w:pPr>
      <w:r w:rsidRPr="00984B45">
        <w:rPr>
          <w:rFonts w:cs="Times New Roman"/>
          <w:szCs w:val="22"/>
        </w:rPr>
        <w:lastRenderedPageBreak/>
        <w:t>zaświadczenia właściwego naczelnika urzędu skarbowego potwierdzającego, że wykonawca nie zalega z opłacaniem podatków, wystawionego nie wcześniej niż 3 miesiące przed upływem terminu składania,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D0D316D" w14:textId="77777777" w:rsidR="00E45F89" w:rsidRPr="00984B45" w:rsidRDefault="00E45F89" w:rsidP="002D4B3C">
      <w:pPr>
        <w:spacing w:line="240" w:lineRule="auto"/>
        <w:rPr>
          <w:rFonts w:cs="Times New Roman"/>
          <w:szCs w:val="22"/>
        </w:rPr>
      </w:pPr>
      <w:r w:rsidRPr="00984B45">
        <w:rPr>
          <w:rFonts w:cs="Times New Roman"/>
          <w:szCs w:val="22"/>
        </w:rPr>
        <w:t>3.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1E2DEBCE" w14:textId="77777777" w:rsidR="00E45F89" w:rsidRPr="00984B45" w:rsidRDefault="00E45F89" w:rsidP="002D4B3C">
      <w:pPr>
        <w:spacing w:line="240" w:lineRule="auto"/>
        <w:rPr>
          <w:rFonts w:cs="Times New Roman"/>
          <w:szCs w:val="22"/>
        </w:rPr>
      </w:pPr>
      <w:r w:rsidRPr="00984B45">
        <w:rPr>
          <w:rFonts w:cs="Times New Roman"/>
          <w:szCs w:val="22"/>
        </w:rPr>
        <w:t>4. odpisu z właściwego rejestru lub z centralnej ewidencji i informacji o działalności gospodarczej, jeżeli odrębne przepisy wymagają wpisu do rejestru lub ewidencji, w celu potwierdzenia braku podstaw wykluczenia na podstawie art. 24 ust. 5 pkt 1 ustawy Pzp;</w:t>
      </w:r>
    </w:p>
    <w:p w14:paraId="62BC0311" w14:textId="77777777" w:rsidR="00E45F89" w:rsidRPr="00984B45" w:rsidRDefault="00E45F89" w:rsidP="002D4B3C">
      <w:pPr>
        <w:spacing w:line="240" w:lineRule="auto"/>
        <w:rPr>
          <w:rFonts w:cs="Times New Roman"/>
          <w:szCs w:val="22"/>
        </w:rPr>
      </w:pPr>
      <w:r w:rsidRPr="00984B45">
        <w:rPr>
          <w:rFonts w:cs="Times New Roman"/>
          <w:szCs w:val="22"/>
        </w:rPr>
        <w:t>5. 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14:paraId="61CE9D15" w14:textId="77777777" w:rsidR="00E45F89" w:rsidRPr="00984B45" w:rsidRDefault="00E45F89" w:rsidP="002D4B3C">
      <w:pPr>
        <w:spacing w:before="0" w:after="0" w:line="240" w:lineRule="auto"/>
        <w:rPr>
          <w:rFonts w:cs="Times New Roman"/>
          <w:szCs w:val="22"/>
        </w:rPr>
      </w:pPr>
      <w:r w:rsidRPr="00984B45">
        <w:rPr>
          <w:rFonts w:cs="Times New Roman"/>
          <w:szCs w:val="22"/>
        </w:rPr>
        <w:t>6. oświadczenia wykonawcy o braku orzeczenia wobec niego tytułem środka zapobiegawczego zakazu ubiegania się o zamówienia publiczne;</w:t>
      </w:r>
    </w:p>
    <w:p w14:paraId="4E6D1CC6" w14:textId="77777777" w:rsidR="00E45F89" w:rsidRPr="00984B45" w:rsidRDefault="00E45F89" w:rsidP="002D4B3C">
      <w:pPr>
        <w:spacing w:before="0" w:after="0" w:line="240" w:lineRule="auto"/>
        <w:rPr>
          <w:rFonts w:cs="Times New Roman"/>
          <w:szCs w:val="22"/>
        </w:rPr>
      </w:pPr>
      <w:r w:rsidRPr="00984B45">
        <w:rPr>
          <w:rFonts w:cs="Times New Roman"/>
          <w:szCs w:val="22"/>
        </w:rPr>
        <w:t>7. oświadczenia Wykonawcy o braku wydania prawomocnego wyroku sądu skazującego za</w:t>
      </w:r>
    </w:p>
    <w:p w14:paraId="4AF5B238" w14:textId="77777777" w:rsidR="00E45F89" w:rsidRPr="00984B45" w:rsidRDefault="00E45F89" w:rsidP="002D4B3C">
      <w:pPr>
        <w:spacing w:before="0" w:after="0" w:line="240" w:lineRule="auto"/>
        <w:rPr>
          <w:rFonts w:cs="Times New Roman"/>
          <w:szCs w:val="22"/>
        </w:rPr>
      </w:pPr>
      <w:r w:rsidRPr="00984B45">
        <w:rPr>
          <w:rFonts w:cs="Times New Roman"/>
          <w:szCs w:val="22"/>
        </w:rPr>
        <w:t xml:space="preserve">wykroczenie na karę ograniczenia wolności lub grzywny w zakresie określonym przez </w:t>
      </w:r>
    </w:p>
    <w:p w14:paraId="4EC2E376" w14:textId="77777777" w:rsidR="00E45F89" w:rsidRPr="00984B45" w:rsidRDefault="00E45F89" w:rsidP="002D4B3C">
      <w:pPr>
        <w:spacing w:before="0" w:after="0" w:line="240" w:lineRule="auto"/>
        <w:rPr>
          <w:rFonts w:cs="Times New Roman"/>
          <w:szCs w:val="22"/>
        </w:rPr>
      </w:pPr>
      <w:r w:rsidRPr="00984B45">
        <w:rPr>
          <w:rFonts w:cs="Times New Roman"/>
          <w:szCs w:val="22"/>
        </w:rPr>
        <w:t>Zamawiającego na podstawie art. 24 ust. 5 pkt 5 i 6 ustawy;</w:t>
      </w:r>
    </w:p>
    <w:p w14:paraId="259D0CE5" w14:textId="77777777" w:rsidR="00E45F89" w:rsidRPr="00984B45" w:rsidRDefault="00E45F89" w:rsidP="002D4B3C">
      <w:pPr>
        <w:spacing w:before="0" w:after="0" w:line="240" w:lineRule="auto"/>
        <w:rPr>
          <w:rFonts w:cs="Times New Roman"/>
          <w:szCs w:val="22"/>
        </w:rPr>
      </w:pPr>
    </w:p>
    <w:p w14:paraId="15047DAB" w14:textId="77777777" w:rsidR="00E45F89" w:rsidRPr="00984B45" w:rsidRDefault="00E45F89" w:rsidP="002D4B3C">
      <w:pPr>
        <w:spacing w:before="0" w:after="0" w:line="240" w:lineRule="auto"/>
        <w:rPr>
          <w:rFonts w:cs="Times New Roman"/>
          <w:szCs w:val="22"/>
        </w:rPr>
      </w:pPr>
      <w:r w:rsidRPr="00984B45">
        <w:rPr>
          <w:rFonts w:cs="Times New Roman"/>
          <w:szCs w:val="22"/>
        </w:rPr>
        <w:t>8. oświadczenia Wykonawcy o braku wydania wobec niego ostatecznej decyzji administracyjnej o naruszeniu obowiązków wynikających z przepisów prawa pracy, prawa ochrony środowiska lub przepisów o zabezpieczeniu społecznym w zakresie określonym przez Zamawiającego na podstawie art. 24 ust. 5 pkt 7 ustawy;</w:t>
      </w:r>
    </w:p>
    <w:p w14:paraId="6855BFBE" w14:textId="77777777" w:rsidR="00E45F89" w:rsidRPr="00984B45" w:rsidRDefault="00E45F89" w:rsidP="002D4B3C">
      <w:pPr>
        <w:spacing w:line="240" w:lineRule="auto"/>
        <w:rPr>
          <w:rFonts w:cs="Times New Roman"/>
          <w:szCs w:val="22"/>
        </w:rPr>
      </w:pPr>
      <w:r w:rsidRPr="00984B45">
        <w:rPr>
          <w:rFonts w:cs="Times New Roman"/>
          <w:szCs w:val="22"/>
        </w:rPr>
        <w:t>9. oświadczenia wykonawcy o niezaleganiu z opłacaniem podatków i opłat lokalnych, o których mowa w ustawie z dnia 12 stycznia 1991 r. o podatkach i opłatach lokalnych (Dz. U. z 2016 r. poz. 716);</w:t>
      </w:r>
    </w:p>
    <w:p w14:paraId="3CA9C5D3" w14:textId="77777777" w:rsidR="00E45F89" w:rsidRPr="00984B45" w:rsidRDefault="00E45F89" w:rsidP="002D4B3C">
      <w:pPr>
        <w:spacing w:after="0" w:line="240" w:lineRule="auto"/>
        <w:rPr>
          <w:rFonts w:cs="Times New Roman"/>
          <w:szCs w:val="22"/>
        </w:rPr>
      </w:pPr>
      <w:r w:rsidRPr="00984B45">
        <w:rPr>
          <w:rFonts w:cs="Times New Roman"/>
          <w:szCs w:val="22"/>
        </w:rPr>
        <w:t>10. oświadczenia Wykonawcy o przynależności albo braku przynależności do tej samej grupy</w:t>
      </w:r>
    </w:p>
    <w:p w14:paraId="5816F569" w14:textId="77777777" w:rsidR="00E45F89" w:rsidRPr="00984B45" w:rsidRDefault="00E45F89" w:rsidP="002D4B3C">
      <w:pPr>
        <w:spacing w:after="0" w:line="240" w:lineRule="auto"/>
        <w:rPr>
          <w:rFonts w:cs="Times New Roman"/>
          <w:szCs w:val="22"/>
        </w:rPr>
      </w:pPr>
      <w:r w:rsidRPr="00984B45">
        <w:rPr>
          <w:rFonts w:cs="Times New Roman"/>
          <w:szCs w:val="22"/>
        </w:rPr>
        <w:t>kapitałowej; w przypadku przynależności do tej samej grupy kapitałowej Wykonawca może złożyć wraz z oświadczeniem dokumenty bądź informacje potwierdzające, że powiązania z innym Wykonawcą nie prowadzą do zakłócenia konkurencji w postępowaniu.</w:t>
      </w:r>
    </w:p>
    <w:p w14:paraId="03D19B1C" w14:textId="77777777" w:rsidR="00E45F89" w:rsidRPr="00984B45" w:rsidRDefault="00E45F89" w:rsidP="002D4B3C">
      <w:pPr>
        <w:spacing w:line="240" w:lineRule="auto"/>
        <w:rPr>
          <w:rFonts w:cs="Times New Roman"/>
          <w:b/>
          <w:szCs w:val="22"/>
        </w:rPr>
      </w:pPr>
      <w:r w:rsidRPr="00984B45">
        <w:rPr>
          <w:rFonts w:cs="Times New Roman"/>
          <w:b/>
          <w:szCs w:val="22"/>
        </w:rPr>
        <w:t>Wykonawca, w terminie 3 dni od dnia zamieszczenia na stronie internetowej informacji z otwarcia ofert, o której mowa w art. 86 ust. 5 ustawy Pzp, przekazuje Zamawiającemu oświadczenie o przynależności lub braku przynależności do tej samej grupy kapitałowej, o której mowa w ust. 1 pkt 23 ustawy Pzp. Wraz ze złożeniem oświadczenia, Wykonawca może przedstawić dowody, że powiązania z innym Wykonawcą nie prowadzą do zakłócenia konkurencji w postępowaniu o udzielenie zamówienia.</w:t>
      </w:r>
    </w:p>
    <w:p w14:paraId="1B382C1C" w14:textId="77777777" w:rsidR="00E45F89" w:rsidRPr="00984B45" w:rsidRDefault="00E45F89" w:rsidP="002D4B3C">
      <w:pPr>
        <w:spacing w:line="240" w:lineRule="auto"/>
        <w:rPr>
          <w:rFonts w:cs="Times New Roman"/>
          <w:szCs w:val="22"/>
        </w:rPr>
      </w:pPr>
      <w:r w:rsidRPr="00984B45">
        <w:rPr>
          <w:rFonts w:cs="Times New Roman"/>
          <w:szCs w:val="22"/>
        </w:rPr>
        <w:t>11. Każdy z Wykonawców wspólnie ubiegających się o udzielenie zamówienia powinien złożyć dokumenty w zakresie potwierdzenia niepodlegania wykluczeniu na podstawie art. 24 ust. 1 ustawy Pzp.</w:t>
      </w:r>
    </w:p>
    <w:p w14:paraId="519AAE92" w14:textId="77777777" w:rsidR="00B07D36" w:rsidRPr="00984B45" w:rsidRDefault="00B07D36" w:rsidP="002D4B3C">
      <w:pPr>
        <w:spacing w:line="240" w:lineRule="auto"/>
        <w:rPr>
          <w:rFonts w:cs="Times New Roman"/>
          <w:szCs w:val="22"/>
        </w:rPr>
      </w:pPr>
    </w:p>
    <w:p w14:paraId="5500E4B8" w14:textId="5782D7B9" w:rsidR="00E45F89" w:rsidRPr="00984B45" w:rsidRDefault="00E45F89" w:rsidP="002D4B3C">
      <w:pPr>
        <w:spacing w:line="240" w:lineRule="auto"/>
        <w:rPr>
          <w:rFonts w:cs="Times New Roman"/>
          <w:szCs w:val="22"/>
        </w:rPr>
      </w:pPr>
      <w:r w:rsidRPr="00984B45">
        <w:rPr>
          <w:rFonts w:cs="Times New Roman"/>
          <w:szCs w:val="22"/>
        </w:rPr>
        <w:t>Dokumenty podmiotów zagranicznych.</w:t>
      </w:r>
    </w:p>
    <w:p w14:paraId="1E5349AD" w14:textId="77777777" w:rsidR="00E45F89" w:rsidRPr="00984B45" w:rsidRDefault="00E45F89" w:rsidP="002D4B3C">
      <w:pPr>
        <w:spacing w:line="240" w:lineRule="auto"/>
        <w:rPr>
          <w:rFonts w:cs="Times New Roman"/>
          <w:szCs w:val="22"/>
        </w:rPr>
      </w:pPr>
    </w:p>
    <w:p w14:paraId="7C3E3BB9" w14:textId="77777777" w:rsidR="00E45F89" w:rsidRPr="00984B45" w:rsidRDefault="00E45F89" w:rsidP="002D4B3C">
      <w:pPr>
        <w:spacing w:line="240" w:lineRule="auto"/>
        <w:rPr>
          <w:rFonts w:cs="Times New Roman"/>
          <w:szCs w:val="22"/>
        </w:rPr>
      </w:pPr>
      <w:r w:rsidRPr="00984B45">
        <w:rPr>
          <w:rFonts w:cs="Times New Roman"/>
          <w:szCs w:val="22"/>
        </w:rPr>
        <w:t>12. Jeżeli wykonawca ma siedzibę lub miejsce zamieszkania poza terytorium Rzeczypospolitej Polskiej, zamiast dokumentów, o których mowa w pkt 6.2.1.:</w:t>
      </w:r>
    </w:p>
    <w:p w14:paraId="7A862C27" w14:textId="77777777" w:rsidR="00E45F89" w:rsidRPr="00984B45" w:rsidRDefault="00E45F89" w:rsidP="002D4B3C">
      <w:pPr>
        <w:spacing w:line="240" w:lineRule="auto"/>
        <w:rPr>
          <w:rFonts w:cs="Times New Roman"/>
          <w:szCs w:val="22"/>
        </w:rPr>
      </w:pPr>
      <w:r w:rsidRPr="00984B45">
        <w:rPr>
          <w:rFonts w:cs="Times New Roman"/>
          <w:szCs w:val="22"/>
        </w:rPr>
        <w:t>a) ppkt 1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oraz ust. 5 pkt 5 i 6 ustawy Pzp, wystawione nie wcześniej niż 6 miesięcy przed upływem terminu składania ofert;</w:t>
      </w:r>
    </w:p>
    <w:p w14:paraId="0858CF6E" w14:textId="77777777" w:rsidR="00E45F89" w:rsidRPr="00984B45" w:rsidRDefault="00E45F89" w:rsidP="002D4B3C">
      <w:pPr>
        <w:spacing w:line="240" w:lineRule="auto"/>
        <w:rPr>
          <w:rFonts w:cs="Times New Roman"/>
          <w:szCs w:val="22"/>
        </w:rPr>
      </w:pPr>
      <w:r w:rsidRPr="00984B45">
        <w:rPr>
          <w:rFonts w:cs="Times New Roman"/>
          <w:szCs w:val="22"/>
        </w:rPr>
        <w:t>b) ppkt 2-4 – składa dokument lub dokumenty wystawione w kraju, w którym wykonawca ma</w:t>
      </w:r>
    </w:p>
    <w:p w14:paraId="521A5ACB" w14:textId="77777777" w:rsidR="00E45F89" w:rsidRPr="00984B45" w:rsidRDefault="00E45F89" w:rsidP="002D4B3C">
      <w:pPr>
        <w:spacing w:line="240" w:lineRule="auto"/>
        <w:rPr>
          <w:rFonts w:cs="Times New Roman"/>
          <w:szCs w:val="22"/>
        </w:rPr>
      </w:pPr>
      <w:r w:rsidRPr="00984B45">
        <w:rPr>
          <w:rFonts w:cs="Times New Roman"/>
          <w:szCs w:val="22"/>
        </w:rPr>
        <w:t>siedzibę lub miejsce zamieszkania, potwierdzające odpowiednio, że:</w:t>
      </w:r>
    </w:p>
    <w:p w14:paraId="581A018D" w14:textId="77777777" w:rsidR="00E45F89" w:rsidRPr="00984B45" w:rsidRDefault="00E45F89" w:rsidP="002D4B3C">
      <w:pPr>
        <w:spacing w:line="240" w:lineRule="auto"/>
        <w:rPr>
          <w:rFonts w:cs="Times New Roman"/>
          <w:szCs w:val="22"/>
        </w:rPr>
      </w:pPr>
      <w:r w:rsidRPr="00984B45">
        <w:rPr>
          <w:rFonts w:cs="Times New Roman"/>
          <w:szCs w:val="22"/>
        </w:rPr>
        <w:t>-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wystawione nie wcześniej niż 3 miesiące przed upływem terminu składania ofert,</w:t>
      </w:r>
    </w:p>
    <w:p w14:paraId="78BA55F6" w14:textId="77777777" w:rsidR="00E45F89" w:rsidRPr="00984B45" w:rsidRDefault="00E45F89" w:rsidP="002D4B3C">
      <w:pPr>
        <w:spacing w:after="0" w:line="240" w:lineRule="auto"/>
        <w:rPr>
          <w:rFonts w:cs="Times New Roman"/>
          <w:szCs w:val="22"/>
        </w:rPr>
      </w:pPr>
      <w:r w:rsidRPr="00984B45">
        <w:rPr>
          <w:rFonts w:cs="Times New Roman"/>
          <w:szCs w:val="22"/>
        </w:rPr>
        <w:t>-  nie otwarto jego likwidacji ani nie ogłoszono upadłości, wystawione nie wcześniej niż 6</w:t>
      </w:r>
    </w:p>
    <w:p w14:paraId="1F80B31C" w14:textId="77777777" w:rsidR="00E45F89" w:rsidRPr="00984B45" w:rsidRDefault="00E45F89" w:rsidP="002D4B3C">
      <w:pPr>
        <w:spacing w:after="0" w:line="240" w:lineRule="auto"/>
        <w:rPr>
          <w:rFonts w:cs="Times New Roman"/>
          <w:szCs w:val="22"/>
        </w:rPr>
      </w:pPr>
      <w:r w:rsidRPr="00984B45">
        <w:rPr>
          <w:rFonts w:cs="Times New Roman"/>
          <w:szCs w:val="22"/>
        </w:rPr>
        <w:t>miesięcy przed upływem terminu składania ofert.</w:t>
      </w:r>
    </w:p>
    <w:p w14:paraId="2763ECA6" w14:textId="77777777" w:rsidR="00E45F89" w:rsidRPr="00984B45" w:rsidRDefault="00E45F89" w:rsidP="002D4B3C">
      <w:pPr>
        <w:spacing w:after="0" w:line="240" w:lineRule="auto"/>
        <w:rPr>
          <w:rFonts w:cs="Times New Roman"/>
          <w:szCs w:val="22"/>
        </w:rPr>
      </w:pPr>
    </w:p>
    <w:p w14:paraId="3F7A6DFA" w14:textId="77777777" w:rsidR="00E45F89" w:rsidRPr="00984B45" w:rsidRDefault="00E45F89" w:rsidP="002D4B3C">
      <w:pPr>
        <w:spacing w:after="0" w:line="240" w:lineRule="auto"/>
        <w:rPr>
          <w:rFonts w:cs="Times New Roman"/>
          <w:szCs w:val="22"/>
        </w:rPr>
      </w:pPr>
      <w:r w:rsidRPr="00984B45">
        <w:rPr>
          <w:rFonts w:cs="Times New Roman"/>
          <w:szCs w:val="22"/>
        </w:rPr>
        <w:t>13. Jeżeli w kraju, w którym Wykonawca ma siedzibę lub miejsce zamieszkania lub miejsce</w:t>
      </w:r>
    </w:p>
    <w:p w14:paraId="56D9E935" w14:textId="77777777" w:rsidR="00E45F89" w:rsidRPr="00984B45" w:rsidRDefault="00E45F89" w:rsidP="002D4B3C">
      <w:pPr>
        <w:spacing w:after="0" w:line="240" w:lineRule="auto"/>
        <w:rPr>
          <w:rFonts w:cs="Times New Roman"/>
          <w:szCs w:val="22"/>
        </w:rPr>
      </w:pPr>
      <w:r w:rsidRPr="00984B45">
        <w:rPr>
          <w:rFonts w:cs="Times New Roman"/>
          <w:szCs w:val="22"/>
        </w:rPr>
        <w:t xml:space="preserve">zamieszkania ma osoba, której dokument dotyczy, nie wydaje się dokumentów, o których mowa w ppkt 12,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w:t>
      </w:r>
    </w:p>
    <w:p w14:paraId="00D48AD9" w14:textId="77777777" w:rsidR="00E45F89" w:rsidRPr="00984B45" w:rsidRDefault="00E45F89" w:rsidP="002D4B3C">
      <w:pPr>
        <w:spacing w:after="0" w:line="240" w:lineRule="auto"/>
        <w:rPr>
          <w:rFonts w:cs="Times New Roman"/>
          <w:szCs w:val="22"/>
        </w:rPr>
      </w:pPr>
      <w:r w:rsidRPr="00984B45">
        <w:rPr>
          <w:rFonts w:cs="Times New Roman"/>
          <w:szCs w:val="22"/>
        </w:rPr>
        <w:t>miejsce zamieszkania wykonawcy lub miejsce zamieszkania tej osoby. Zapisy dot. terminów ich wystawienia stosuje się odpowiednio.</w:t>
      </w:r>
    </w:p>
    <w:p w14:paraId="74DF4C38" w14:textId="77777777" w:rsidR="00E45F89" w:rsidRPr="00984B45" w:rsidRDefault="00E45F89" w:rsidP="002D4B3C">
      <w:pPr>
        <w:spacing w:line="240" w:lineRule="auto"/>
        <w:rPr>
          <w:rFonts w:cs="Times New Roman"/>
          <w:szCs w:val="22"/>
        </w:rPr>
      </w:pPr>
    </w:p>
    <w:p w14:paraId="357BF2B0" w14:textId="77777777" w:rsidR="00E45F89" w:rsidRPr="00984B45" w:rsidRDefault="00E45F89" w:rsidP="002D4B3C">
      <w:pPr>
        <w:spacing w:line="240" w:lineRule="auto"/>
        <w:rPr>
          <w:rFonts w:cs="Times New Roman"/>
          <w:szCs w:val="22"/>
        </w:rPr>
      </w:pPr>
      <w:r w:rsidRPr="00984B45">
        <w:rPr>
          <w:rFonts w:cs="Times New Roman"/>
          <w:szCs w:val="22"/>
        </w:rPr>
        <w:t>14.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39A05C23" w14:textId="678F29D7" w:rsidR="00E45F89" w:rsidRPr="00984B45" w:rsidRDefault="00E45F89">
      <w:pPr>
        <w:spacing w:line="240" w:lineRule="auto"/>
        <w:rPr>
          <w:rFonts w:cs="Times New Roman"/>
          <w:szCs w:val="22"/>
        </w:rPr>
      </w:pPr>
      <w:r w:rsidRPr="00984B45">
        <w:rPr>
          <w:rFonts w:cs="Times New Roman"/>
          <w:szCs w:val="22"/>
        </w:rPr>
        <w:t xml:space="preserve">15. Wykonawca mający siedzibę na terytorium Rzeczypospolitej Polskiej, w odniesieniu do osoby mającej miejsce zamieszkania poza terytorium Rzeczypospolitej Polskiej, której dotyczy dokument wskazany w ppkt 1, składa dokument, o którym mowa w ppkt 12 lit. a, w zakresie określonym w art. 24 ust. 1 pkt 14 i 21 oraz ust. 5 pkt 6 ustawy Pzp. Jeżeli w kraju, w którym miejsce zamieszkania ma osoba, której dokument miał dotyczyć, nie wydaje się takich dokumentów, zastępuje się go dokumentem zawierającym oświadczenie tej osoby złożonym przed notariuszem lub przed organem </w:t>
      </w:r>
      <w:r w:rsidR="00846BF8" w:rsidRPr="00984B45">
        <w:rPr>
          <w:rFonts w:cs="Times New Roman"/>
          <w:szCs w:val="22"/>
        </w:rPr>
        <w:t xml:space="preserve"> </w:t>
      </w:r>
      <w:r w:rsidRPr="00984B45">
        <w:rPr>
          <w:rFonts w:cs="Times New Roman"/>
          <w:szCs w:val="22"/>
        </w:rPr>
        <w:t>sądowym, administracyjnym albo organem samorządu zawodowego lub gospodarczego właściwym ze względu na miejsce zamieszkania tej osoby. Zapisy dot. terminów ich wystawienia stosuje się odpowiednio.</w:t>
      </w:r>
    </w:p>
    <w:p w14:paraId="57FB70B2" w14:textId="77777777" w:rsidR="00E45F89" w:rsidRPr="00984B45" w:rsidRDefault="00E45F89" w:rsidP="002D4B3C">
      <w:pPr>
        <w:spacing w:line="240" w:lineRule="auto"/>
        <w:rPr>
          <w:rFonts w:cs="Times New Roman"/>
          <w:szCs w:val="22"/>
        </w:rPr>
      </w:pPr>
      <w:r w:rsidRPr="00984B45">
        <w:rPr>
          <w:rFonts w:cs="Times New Roman"/>
          <w:szCs w:val="22"/>
        </w:rPr>
        <w:lastRenderedPageBreak/>
        <w:t>16. 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14:paraId="641F4F87" w14:textId="77777777" w:rsidR="00E45F89" w:rsidRPr="00984B45" w:rsidRDefault="00E45F89" w:rsidP="004E6D30">
      <w:pPr>
        <w:pStyle w:val="Nagwek2"/>
      </w:pPr>
    </w:p>
    <w:p w14:paraId="203AD958" w14:textId="77777777" w:rsidR="00E45F89" w:rsidRPr="00984B45" w:rsidRDefault="00E45F89">
      <w:pPr>
        <w:pStyle w:val="Nagwek2"/>
      </w:pPr>
      <w:bookmarkStart w:id="34" w:name="_Toc506900189"/>
      <w:r w:rsidRPr="00984B45">
        <w:t>6.2.2. Oświadczenie i dokumenty potwierdzające spełnianie warunku sytuacji ekonomicznej lub finansowej .</w:t>
      </w:r>
      <w:bookmarkEnd w:id="34"/>
    </w:p>
    <w:p w14:paraId="0CB0BCA5" w14:textId="77777777" w:rsidR="00E45F89" w:rsidRPr="00984B45" w:rsidRDefault="00E45F89" w:rsidP="002D4B3C">
      <w:pPr>
        <w:spacing w:line="240" w:lineRule="auto"/>
        <w:rPr>
          <w:rFonts w:cs="Times New Roman"/>
          <w:szCs w:val="22"/>
        </w:rPr>
      </w:pPr>
      <w:r w:rsidRPr="00984B45">
        <w:rPr>
          <w:rFonts w:cs="Times New Roman"/>
          <w:szCs w:val="22"/>
        </w:rPr>
        <w:t>W celu potwierdzenia spełniania przez wykonawcę warunków udziału w postępowaniu dotyczących sytuacji ekonomicznej lub finansowej Zamawiający żąda następujących dokumentów:</w:t>
      </w:r>
    </w:p>
    <w:p w14:paraId="7341B7D7" w14:textId="77777777" w:rsidR="00E45F89" w:rsidRPr="00984B45" w:rsidRDefault="00E45F89" w:rsidP="002D4B3C">
      <w:pPr>
        <w:spacing w:line="240" w:lineRule="auto"/>
        <w:rPr>
          <w:rFonts w:cs="Times New Roman"/>
          <w:szCs w:val="22"/>
        </w:rPr>
      </w:pPr>
      <w:r w:rsidRPr="00984B45">
        <w:rPr>
          <w:rFonts w:cs="Times New Roman"/>
          <w:szCs w:val="22"/>
        </w:rPr>
        <w:t>1. informacji banku lub spółdzielczej kasy oszczędnościowo-kredytowej potwierdzającej wysokość posiadanych środków finansowych lub zdolność kredytową wykonawcy, w okresie nie wcześniejszym niż 1 miesiąc przed upływem terminu składania ofert albo wniosków o dopuszczenie do udziału w postępowaniu;</w:t>
      </w:r>
    </w:p>
    <w:p w14:paraId="3B36B242" w14:textId="428F60D4" w:rsidR="00E45F89" w:rsidRPr="00984B45" w:rsidRDefault="00E45F89" w:rsidP="002D4B3C">
      <w:pPr>
        <w:spacing w:line="240" w:lineRule="auto"/>
        <w:rPr>
          <w:rFonts w:cs="Times New Roman"/>
          <w:szCs w:val="22"/>
        </w:rPr>
      </w:pPr>
      <w:r w:rsidRPr="00984B45">
        <w:rPr>
          <w:rFonts w:cs="Times New Roman"/>
          <w:szCs w:val="22"/>
        </w:rPr>
        <w:t xml:space="preserve">2. </w:t>
      </w:r>
      <w:r w:rsidR="006B11F2" w:rsidRPr="00984B45">
        <w:rPr>
          <w:rFonts w:cs="Times New Roman"/>
          <w:szCs w:val="22"/>
        </w:rPr>
        <w:t>dokumentu potwierdzającego, że wykonawca jest ubezpieczony</w:t>
      </w:r>
      <w:r w:rsidRPr="00984B45">
        <w:rPr>
          <w:rFonts w:cs="Times New Roman"/>
          <w:szCs w:val="22"/>
        </w:rPr>
        <w:t xml:space="preserve"> od odpowiedzialności cywilnej w zakresie prowadzonej działalności gospodarczej</w:t>
      </w:r>
      <w:r w:rsidR="000E1551" w:rsidRPr="00984B45">
        <w:rPr>
          <w:rFonts w:cs="Times New Roman"/>
          <w:szCs w:val="22"/>
        </w:rPr>
        <w:t xml:space="preserve"> np. polisy ubezpieczeniowej</w:t>
      </w:r>
      <w:r w:rsidRPr="00984B45">
        <w:rPr>
          <w:rFonts w:cs="Times New Roman"/>
          <w:szCs w:val="22"/>
        </w:rPr>
        <w:t>;</w:t>
      </w:r>
    </w:p>
    <w:p w14:paraId="3C617142" w14:textId="77777777" w:rsidR="00E45F89" w:rsidRPr="00984B45" w:rsidRDefault="00E45F89" w:rsidP="002D4B3C">
      <w:pPr>
        <w:spacing w:line="240" w:lineRule="auto"/>
        <w:rPr>
          <w:rFonts w:cs="Times New Roman"/>
          <w:szCs w:val="22"/>
        </w:rPr>
      </w:pPr>
      <w:r w:rsidRPr="00984B45">
        <w:rPr>
          <w:rFonts w:cs="Times New Roman"/>
          <w:szCs w:val="22"/>
        </w:rPr>
        <w:t>3. Jeżeli z uzasadnionej przyczyny Wykonawca nie może złożyć wymaganych przez Zamawiającego dokumentów, o których mowa w ppkt 1-2, Zamawiający dopuszcza złożenie przez Wykonawcę innych dokumentów, które w wystarczający sposób potwierdzą spełnianie opisywanego przez Zamawiającego warunku udziału w postępowaniu.</w:t>
      </w:r>
    </w:p>
    <w:p w14:paraId="0142BE4F" w14:textId="77777777" w:rsidR="00E45F89" w:rsidRPr="00984B45" w:rsidRDefault="00E45F89" w:rsidP="00E45F89">
      <w:pPr>
        <w:rPr>
          <w:rFonts w:cs="Times New Roman"/>
          <w:szCs w:val="22"/>
        </w:rPr>
      </w:pPr>
    </w:p>
    <w:p w14:paraId="788B7B31" w14:textId="77777777" w:rsidR="00E45F89" w:rsidRPr="00984B45" w:rsidRDefault="00E45F89" w:rsidP="004E6D30">
      <w:pPr>
        <w:pStyle w:val="Nagwek2"/>
      </w:pPr>
      <w:bookmarkStart w:id="35" w:name="_Toc506900190"/>
      <w:r w:rsidRPr="00984B45">
        <w:t xml:space="preserve">6.2.3. </w:t>
      </w:r>
      <w:bookmarkStart w:id="36" w:name="_Hlk495299897"/>
      <w:r w:rsidRPr="00984B45">
        <w:t>Oświadczenie i dokumenty potwierdzające spełnianie warunku zdolności technicznej lub zawodowej.</w:t>
      </w:r>
      <w:bookmarkEnd w:id="35"/>
      <w:bookmarkEnd w:id="36"/>
    </w:p>
    <w:p w14:paraId="1A02043C" w14:textId="77777777" w:rsidR="00E45F89" w:rsidRPr="00984B45" w:rsidRDefault="00E45F89" w:rsidP="00E45F89">
      <w:pPr>
        <w:rPr>
          <w:rFonts w:cs="Times New Roman"/>
          <w:szCs w:val="22"/>
        </w:rPr>
      </w:pPr>
      <w:r w:rsidRPr="00984B45">
        <w:rPr>
          <w:rFonts w:cs="Times New Roman"/>
          <w:szCs w:val="22"/>
        </w:rPr>
        <w:t>W celu potwierdzenia spełniania przez wykonawcę warunków udziału w postępowaniu dotyczących zdolności technicznej lub zawodowej Zamawiający żąda następujących dokumentów:</w:t>
      </w:r>
    </w:p>
    <w:p w14:paraId="5A69335C" w14:textId="3A653B47" w:rsidR="00E45F89" w:rsidRPr="00984B45" w:rsidRDefault="00E45F89" w:rsidP="00C55AD5">
      <w:pPr>
        <w:pStyle w:val="Akapitzlist"/>
        <w:numPr>
          <w:ilvl w:val="0"/>
          <w:numId w:val="35"/>
        </w:numPr>
        <w:spacing w:after="200" w:line="276" w:lineRule="auto"/>
        <w:contextualSpacing/>
        <w:jc w:val="both"/>
        <w:rPr>
          <w:sz w:val="22"/>
          <w:szCs w:val="22"/>
        </w:rPr>
      </w:pPr>
      <w:bookmarkStart w:id="37" w:name="_Hlk495299865"/>
      <w:r w:rsidRPr="00984B45">
        <w:rPr>
          <w:sz w:val="22"/>
          <w:szCs w:val="22"/>
        </w:rPr>
        <w:t>Wykaz</w:t>
      </w:r>
      <w:r w:rsidR="002D4B3C" w:rsidRPr="00984B45">
        <w:rPr>
          <w:sz w:val="22"/>
          <w:szCs w:val="22"/>
        </w:rPr>
        <w:t xml:space="preserve"> </w:t>
      </w:r>
      <w:r w:rsidR="00362343" w:rsidRPr="00984B45">
        <w:rPr>
          <w:sz w:val="22"/>
          <w:szCs w:val="22"/>
        </w:rPr>
        <w:t xml:space="preserve">usług </w:t>
      </w:r>
      <w:r w:rsidRPr="00984B45">
        <w:rPr>
          <w:sz w:val="22"/>
          <w:szCs w:val="22"/>
        </w:rPr>
        <w:t xml:space="preserve">wykonanych, a w przypadku świadczeń okresowych lub ciągłych również wykonywanych, w okresie ostatnich </w:t>
      </w:r>
      <w:r w:rsidR="00135791">
        <w:rPr>
          <w:sz w:val="22"/>
          <w:szCs w:val="22"/>
        </w:rPr>
        <w:t>3</w:t>
      </w:r>
      <w:r w:rsidRPr="00984B45">
        <w:rPr>
          <w:sz w:val="22"/>
          <w:szCs w:val="22"/>
        </w:rPr>
        <w:t xml:space="preserve">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p>
    <w:bookmarkEnd w:id="37"/>
    <w:p w14:paraId="10E427CB" w14:textId="2C430612" w:rsidR="00E45F89" w:rsidRPr="00984B45" w:rsidRDefault="00E45F89" w:rsidP="002D4B3C">
      <w:pPr>
        <w:spacing w:line="240" w:lineRule="auto"/>
        <w:rPr>
          <w:rFonts w:cs="Times New Roman"/>
          <w:szCs w:val="22"/>
        </w:rPr>
      </w:pPr>
      <w:r w:rsidRPr="00984B45">
        <w:rPr>
          <w:rFonts w:cs="Times New Roman"/>
          <w:szCs w:val="22"/>
        </w:rPr>
        <w:t>2. Wykazu osób, skierowanych przez wykonawcę do realizacji zamówienia publicznego, w szczególności odpowiedzialnych za świadczenie usług</w:t>
      </w:r>
      <w:r w:rsidR="0060028A" w:rsidRPr="00984B45">
        <w:rPr>
          <w:rFonts w:cs="Times New Roman"/>
          <w:szCs w:val="22"/>
        </w:rPr>
        <w:t>, kontrolę jakości lub kierowanie robotami budowlanymi</w:t>
      </w:r>
      <w:r w:rsidRPr="00984B45">
        <w:rPr>
          <w:rFonts w:cs="Times New Roman"/>
          <w:szCs w:val="22"/>
        </w:rPr>
        <w:t xml:space="preserve"> wraz z informacjami na temat ich kwalifikacji zawodowych, </w:t>
      </w:r>
      <w:r w:rsidR="0060028A" w:rsidRPr="00984B45">
        <w:rPr>
          <w:rFonts w:cs="Times New Roman"/>
          <w:szCs w:val="22"/>
        </w:rPr>
        <w:t xml:space="preserve">uprawnień, </w:t>
      </w:r>
      <w:r w:rsidRPr="00984B45">
        <w:rPr>
          <w:rFonts w:cs="Times New Roman"/>
          <w:szCs w:val="22"/>
        </w:rPr>
        <w:t>doświadczenia i wykształcenia niezbędnych do wykonania zamówienia publicznego, a także zakresu wykonywanych przez nie czynności oraz informacją o podstawie do dysponowania tymi osobami.</w:t>
      </w:r>
    </w:p>
    <w:p w14:paraId="1BD74248" w14:textId="3A17F8C8" w:rsidR="00E45F89" w:rsidRPr="00984B45" w:rsidRDefault="00E45F89" w:rsidP="002D4B3C">
      <w:pPr>
        <w:spacing w:line="240" w:lineRule="auto"/>
        <w:rPr>
          <w:rFonts w:cs="Times New Roman"/>
          <w:szCs w:val="22"/>
        </w:rPr>
      </w:pPr>
      <w:r w:rsidRPr="00984B45">
        <w:rPr>
          <w:rFonts w:cs="Times New Roman"/>
          <w:szCs w:val="22"/>
        </w:rPr>
        <w:t xml:space="preserve">3. Jeżeli wykaz, oświadczenia lub inne złożone przez Wykonawcę dokumenty budzą wątpliwości Zamawiającego, to możemy zwrócić się bezpośrednio do właściwego podmiotu, na rzecz </w:t>
      </w:r>
      <w:r w:rsidRPr="00984B45">
        <w:rPr>
          <w:rFonts w:cs="Times New Roman"/>
          <w:szCs w:val="22"/>
        </w:rPr>
        <w:lastRenderedPageBreak/>
        <w:t>którego</w:t>
      </w:r>
      <w:r w:rsidR="00362343" w:rsidRPr="00984B45">
        <w:rPr>
          <w:rFonts w:cs="Times New Roman"/>
          <w:szCs w:val="22"/>
        </w:rPr>
        <w:t xml:space="preserve"> roboty budowlane  lub </w:t>
      </w:r>
      <w:r w:rsidRPr="00984B45">
        <w:rPr>
          <w:rFonts w:cs="Times New Roman"/>
          <w:szCs w:val="22"/>
        </w:rPr>
        <w:t xml:space="preserve"> usługi były wykonane, a w przypadku świadczeń okresowych lub ciągłych są wykonywane, o dodatkowe informacje lub dokumenty w tym zakresie.</w:t>
      </w:r>
    </w:p>
    <w:p w14:paraId="2C168C17" w14:textId="77777777" w:rsidR="00E45F89" w:rsidRPr="00984B45" w:rsidRDefault="00E45F89" w:rsidP="002D4B3C">
      <w:pPr>
        <w:spacing w:line="240" w:lineRule="auto"/>
        <w:rPr>
          <w:rFonts w:cs="Times New Roman"/>
          <w:szCs w:val="22"/>
        </w:rPr>
      </w:pPr>
    </w:p>
    <w:p w14:paraId="78091037" w14:textId="77777777" w:rsidR="00E45F89" w:rsidRPr="00984B45" w:rsidRDefault="00E45F89" w:rsidP="004E6D30">
      <w:pPr>
        <w:pStyle w:val="Nagwek2"/>
      </w:pPr>
      <w:bookmarkStart w:id="38" w:name="_Toc506900191"/>
      <w:r w:rsidRPr="00984B45">
        <w:t>6.2.4. Oświadczenie i dokumenty dot. podmiotów trzecich.</w:t>
      </w:r>
      <w:bookmarkEnd w:id="38"/>
    </w:p>
    <w:p w14:paraId="0EC00139" w14:textId="77777777" w:rsidR="00E45F89" w:rsidRPr="00984B45" w:rsidRDefault="00E45F89" w:rsidP="002D4B3C">
      <w:pPr>
        <w:spacing w:line="240" w:lineRule="auto"/>
        <w:rPr>
          <w:rFonts w:cs="Times New Roman"/>
          <w:szCs w:val="22"/>
        </w:rPr>
      </w:pPr>
      <w:r w:rsidRPr="00984B45">
        <w:rPr>
          <w:rFonts w:cs="Times New Roman"/>
          <w:szCs w:val="22"/>
        </w:rPr>
        <w:t>1.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14:paraId="76FBA944" w14:textId="77777777" w:rsidR="00E45F89" w:rsidRPr="00984B45" w:rsidRDefault="00E45F89" w:rsidP="002D4B3C">
      <w:pPr>
        <w:spacing w:line="240" w:lineRule="auto"/>
        <w:rPr>
          <w:rFonts w:cs="Times New Roman"/>
          <w:szCs w:val="22"/>
        </w:rPr>
      </w:pPr>
      <w:r w:rsidRPr="00984B45">
        <w:rPr>
          <w:rFonts w:cs="Times New Roman"/>
          <w:szCs w:val="22"/>
        </w:rPr>
        <w:t>2. W celu oceny, czy wykonawca polegając na zdolnościach lub sytuacji innych podmiotów na zasadach określonych w art. 22a ustawy Pzp, będzie dysponował niezbędnymi zasobami w stopniu umożliwiającym należyte wykonanie zamówienia publicznego oraz oceny, czy stosunek łączący wykonawcę z tymi podmiotami gwarantuje rzeczywisty dostęp do ich zasobów, Zamawiający żąda dokumentów, które określają w szczególności:</w:t>
      </w:r>
    </w:p>
    <w:p w14:paraId="2F99936F" w14:textId="77777777" w:rsidR="00E45F89" w:rsidRPr="00984B45" w:rsidRDefault="00E45F89" w:rsidP="002D4B3C">
      <w:pPr>
        <w:spacing w:line="240" w:lineRule="auto"/>
        <w:rPr>
          <w:rFonts w:cs="Times New Roman"/>
          <w:szCs w:val="22"/>
        </w:rPr>
      </w:pPr>
      <w:r w:rsidRPr="00984B45">
        <w:rPr>
          <w:rFonts w:cs="Times New Roman"/>
          <w:szCs w:val="22"/>
        </w:rPr>
        <w:t>a) zakres dostępnych wykonawcy zasobów innego podmiotu;</w:t>
      </w:r>
    </w:p>
    <w:p w14:paraId="31B9DB5F" w14:textId="77777777" w:rsidR="00E45F89" w:rsidRPr="00984B45" w:rsidRDefault="00E45F89" w:rsidP="002D4B3C">
      <w:pPr>
        <w:spacing w:line="240" w:lineRule="auto"/>
        <w:rPr>
          <w:rFonts w:cs="Times New Roman"/>
          <w:szCs w:val="22"/>
        </w:rPr>
      </w:pPr>
      <w:r w:rsidRPr="00984B45">
        <w:rPr>
          <w:rFonts w:cs="Times New Roman"/>
          <w:szCs w:val="22"/>
        </w:rPr>
        <w:t>b) sposób wykorzystania zasobów innego podmiotu, przez wykonawcę, przy wykonywaniu</w:t>
      </w:r>
    </w:p>
    <w:p w14:paraId="4221A161" w14:textId="77777777" w:rsidR="00E45F89" w:rsidRPr="00984B45" w:rsidRDefault="00E45F89" w:rsidP="002D4B3C">
      <w:pPr>
        <w:spacing w:line="240" w:lineRule="auto"/>
        <w:rPr>
          <w:rFonts w:cs="Times New Roman"/>
          <w:szCs w:val="22"/>
        </w:rPr>
      </w:pPr>
      <w:r w:rsidRPr="00984B45">
        <w:rPr>
          <w:rFonts w:cs="Times New Roman"/>
          <w:szCs w:val="22"/>
        </w:rPr>
        <w:t>zamówienia publicznego;</w:t>
      </w:r>
    </w:p>
    <w:p w14:paraId="1F38E639" w14:textId="77777777" w:rsidR="00E45F89" w:rsidRPr="00984B45" w:rsidRDefault="00E45F89" w:rsidP="002D4B3C">
      <w:pPr>
        <w:spacing w:line="240" w:lineRule="auto"/>
        <w:rPr>
          <w:rFonts w:cs="Times New Roman"/>
          <w:szCs w:val="22"/>
        </w:rPr>
      </w:pPr>
      <w:r w:rsidRPr="00984B45">
        <w:rPr>
          <w:rFonts w:cs="Times New Roman"/>
          <w:szCs w:val="22"/>
        </w:rPr>
        <w:t>c) zakres i okres udziału innego podmiotu przy wykonywaniu zamówienia publicznego;</w:t>
      </w:r>
    </w:p>
    <w:p w14:paraId="64E4E655" w14:textId="77777777" w:rsidR="00E45F89" w:rsidRPr="00984B45" w:rsidRDefault="00E45F89" w:rsidP="002D4B3C">
      <w:pPr>
        <w:spacing w:line="240" w:lineRule="auto"/>
        <w:rPr>
          <w:rFonts w:cs="Times New Roman"/>
          <w:szCs w:val="22"/>
        </w:rPr>
      </w:pPr>
      <w:r w:rsidRPr="00984B45">
        <w:rPr>
          <w:rFonts w:cs="Times New Roman"/>
          <w:szCs w:val="22"/>
        </w:rPr>
        <w:t>d) czy podmiot, na zdolnościach którego wykonawca polega w odniesieniu do warunków udziału w postępowaniu dotyczących wykształcenia, kwalifikacji zawodowych lub doświadczenia, zrealizuje roboty budowlane lub usługi, których wskazane zdolności dotyczą.</w:t>
      </w:r>
    </w:p>
    <w:p w14:paraId="3C652B9D" w14:textId="77777777" w:rsidR="00E45F89" w:rsidRPr="00984B45" w:rsidRDefault="00E45F89" w:rsidP="002D4B3C">
      <w:pPr>
        <w:spacing w:line="240" w:lineRule="auto"/>
        <w:rPr>
          <w:rFonts w:cs="Times New Roman"/>
          <w:szCs w:val="22"/>
        </w:rPr>
      </w:pPr>
      <w:r w:rsidRPr="00984B45">
        <w:rPr>
          <w:rFonts w:cs="Times New Roman"/>
          <w:szCs w:val="22"/>
        </w:rPr>
        <w:t>3. Zamawiający żąda od Wykonawcy, który polega na zdolnościach lub sytuacji innych podmiotów na zasadach określonych w art. 22a ustawy Pzp, przedstawienia w odniesieniu do tych podmiotów dokumentów wymienionych w pkt 6.2.1 ppkt 1÷9.</w:t>
      </w:r>
    </w:p>
    <w:p w14:paraId="1046EC9F" w14:textId="77777777" w:rsidR="00E45F89" w:rsidRPr="00984B45" w:rsidRDefault="00E45F89" w:rsidP="002D4B3C">
      <w:pPr>
        <w:spacing w:line="240" w:lineRule="auto"/>
        <w:rPr>
          <w:rFonts w:cs="Times New Roman"/>
          <w:szCs w:val="22"/>
        </w:rPr>
      </w:pPr>
      <w:r w:rsidRPr="00984B45">
        <w:rPr>
          <w:rFonts w:cs="Times New Roman"/>
          <w:szCs w:val="22"/>
        </w:rPr>
        <w:t>4. Zamawiający żąda od Wykonawcy przedstawienia dokumentów wymienionych w pkt 6.2.1 ppkt 1÷9, dotyczących Podwykonawcy, któremu zamierza powierzyć wykonanie części zamówienia, a który nie jest podmiotem, na którego zdolnościach lub sytuacji wykonawca polega na zasadach określonych w art. 22a ustawy Pzp.</w:t>
      </w:r>
    </w:p>
    <w:p w14:paraId="0BF04749" w14:textId="77777777" w:rsidR="00E45F89" w:rsidRPr="00984B45" w:rsidRDefault="00E45F89" w:rsidP="00E45F89">
      <w:pPr>
        <w:rPr>
          <w:rFonts w:cs="Times New Roman"/>
          <w:szCs w:val="22"/>
        </w:rPr>
      </w:pPr>
    </w:p>
    <w:p w14:paraId="1BEB85DA" w14:textId="77777777" w:rsidR="00E45F89" w:rsidRPr="00984B45" w:rsidRDefault="00E45F89" w:rsidP="004E6D30">
      <w:pPr>
        <w:pStyle w:val="Nagwek2"/>
      </w:pPr>
      <w:bookmarkStart w:id="39" w:name="_Toc506900192"/>
      <w:r w:rsidRPr="00984B45">
        <w:t>6.2.5. Forma składanych dokumentów.</w:t>
      </w:r>
      <w:bookmarkEnd w:id="39"/>
    </w:p>
    <w:p w14:paraId="357AB6DD" w14:textId="77777777" w:rsidR="00E45F89" w:rsidRPr="00984B45" w:rsidRDefault="00E45F89" w:rsidP="002D4B3C">
      <w:pPr>
        <w:spacing w:line="240" w:lineRule="auto"/>
        <w:rPr>
          <w:rFonts w:cs="Times New Roman"/>
          <w:szCs w:val="22"/>
        </w:rPr>
      </w:pPr>
      <w:r w:rsidRPr="00984B45">
        <w:rPr>
          <w:rFonts w:cs="Times New Roman"/>
          <w:szCs w:val="22"/>
        </w:rPr>
        <w:t>1. W przypadku wskazania przez Wykonawcę dostępności oświadczeń lub dokumentów, o których mowa w pkt 6.2.1., 6.2.2. i 6.2.3., w formie elektronicznej pod określonymi adresami internetowymi ogólnodostępnych i bezpłatnych baz danych, Zamawiający pobiera samodzielnie z tych baz danych wskazane przez wykonawcę oświadczenia lub dokumenty.</w:t>
      </w:r>
    </w:p>
    <w:p w14:paraId="3FC61EBE" w14:textId="77777777" w:rsidR="00E45F89" w:rsidRPr="00984B45" w:rsidRDefault="00E45F89" w:rsidP="002D4B3C">
      <w:pPr>
        <w:spacing w:line="240" w:lineRule="auto"/>
        <w:rPr>
          <w:rFonts w:cs="Times New Roman"/>
          <w:szCs w:val="22"/>
        </w:rPr>
      </w:pPr>
      <w:r w:rsidRPr="00984B45">
        <w:rPr>
          <w:rFonts w:cs="Times New Roman"/>
          <w:szCs w:val="22"/>
        </w:rPr>
        <w:t>2. W przypadku wskazania przez wykonawcę oświadczeń lub dokumentów, o których mowa w pkt 6.2.1., 6.2.2. i 6.2.3., które znajdują się w posiadaniu Zamawiającego, w szczególności oświadczeń lub dokumentów przechowywanych przez Zamawiającego zgodnie z art. 97 ust. 1 ustawy Pzp, Zamawiający w celu potwierdzenia braku podstaw wykluczenia z postępowania i spełnienia warunków udziału w postępowaniu, korzysta z posiadanych oświadczeń lub dokumentów, o ile są one aktualne.</w:t>
      </w:r>
    </w:p>
    <w:p w14:paraId="2E962C6D" w14:textId="77777777" w:rsidR="00E45F89" w:rsidRPr="00984B45" w:rsidRDefault="00E45F89" w:rsidP="002D4B3C">
      <w:pPr>
        <w:spacing w:line="240" w:lineRule="auto"/>
        <w:rPr>
          <w:rFonts w:cs="Times New Roman"/>
          <w:szCs w:val="22"/>
        </w:rPr>
      </w:pPr>
      <w:r w:rsidRPr="00984B45">
        <w:rPr>
          <w:rFonts w:cs="Times New Roman"/>
          <w:szCs w:val="22"/>
        </w:rPr>
        <w:t>3. Oświadczenia, o których mowa w SIWZ dotyczące Wykonawcy i innych podmiotów, na których zdolnościach lub sytuacji polega wykonawca na zasadach określonych w art. 22a ustawy Pzp oraz dotyczące Podwykonawców, składane są w oryginale.</w:t>
      </w:r>
    </w:p>
    <w:p w14:paraId="52331D6D" w14:textId="77777777" w:rsidR="00E45F89" w:rsidRPr="00984B45" w:rsidRDefault="00E45F89" w:rsidP="002D4B3C">
      <w:pPr>
        <w:spacing w:line="240" w:lineRule="auto"/>
        <w:rPr>
          <w:rFonts w:cs="Times New Roman"/>
          <w:szCs w:val="22"/>
        </w:rPr>
      </w:pPr>
      <w:r w:rsidRPr="00984B45">
        <w:rPr>
          <w:rFonts w:cs="Times New Roman"/>
          <w:szCs w:val="22"/>
        </w:rPr>
        <w:t>4. Dokumenty, o których mowa w rozporządzeniu, inne niż oświadczenia, o których mowa w ppkt 3, składane są w oryginale lub kopii poświadczonej za zgodność z oryginałem.</w:t>
      </w:r>
    </w:p>
    <w:p w14:paraId="0DFCB18C" w14:textId="77777777" w:rsidR="00E45F89" w:rsidRPr="00984B45" w:rsidRDefault="00E45F89" w:rsidP="002D4B3C">
      <w:pPr>
        <w:spacing w:line="240" w:lineRule="auto"/>
        <w:rPr>
          <w:rFonts w:cs="Times New Roman"/>
          <w:szCs w:val="22"/>
        </w:rPr>
      </w:pPr>
      <w:r w:rsidRPr="00984B45">
        <w:rPr>
          <w:rFonts w:cs="Times New Roman"/>
          <w:szCs w:val="22"/>
        </w:rPr>
        <w:lastRenderedPageBreak/>
        <w:t>5.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14:paraId="3233FE42" w14:textId="77777777" w:rsidR="00E45F89" w:rsidRPr="00984B45" w:rsidRDefault="00E45F89" w:rsidP="002D4B3C">
      <w:pPr>
        <w:spacing w:line="240" w:lineRule="auto"/>
        <w:rPr>
          <w:rFonts w:cs="Times New Roman"/>
          <w:szCs w:val="22"/>
        </w:rPr>
      </w:pPr>
      <w:r w:rsidRPr="00984B45">
        <w:rPr>
          <w:rFonts w:cs="Times New Roman"/>
          <w:szCs w:val="22"/>
        </w:rPr>
        <w:t>6. Poświadczenie za zgodność z oryginałem następuje w formie pisemnej lub w formie elektronicznej.</w:t>
      </w:r>
    </w:p>
    <w:p w14:paraId="0FADFEE0" w14:textId="77777777" w:rsidR="00E45F89" w:rsidRPr="00984B45" w:rsidRDefault="00E45F89" w:rsidP="002D4B3C">
      <w:pPr>
        <w:spacing w:line="240" w:lineRule="auto"/>
        <w:rPr>
          <w:rFonts w:cs="Times New Roman"/>
          <w:szCs w:val="22"/>
        </w:rPr>
      </w:pPr>
      <w:r w:rsidRPr="00984B45">
        <w:rPr>
          <w:rFonts w:cs="Times New Roman"/>
          <w:szCs w:val="22"/>
        </w:rPr>
        <w:t>7. Zamawiający może żądać przedstawienia oryginału lub notarialnie poświadczonej kopii dokumentów, o których mowa w SIWZ, innych niż oświadczenia, wyłącznie wtedy, gdy złożona kopia dokumentu jest nieczytelna lub budzi wątpliwości co do jej prawdziwości.</w:t>
      </w:r>
    </w:p>
    <w:p w14:paraId="21178323" w14:textId="77777777" w:rsidR="00E45F89" w:rsidRPr="00984B45" w:rsidRDefault="00E45F89" w:rsidP="002D4B3C">
      <w:pPr>
        <w:spacing w:line="240" w:lineRule="auto"/>
        <w:rPr>
          <w:rFonts w:cs="Times New Roman"/>
          <w:szCs w:val="22"/>
        </w:rPr>
      </w:pPr>
      <w:r w:rsidRPr="00984B45">
        <w:rPr>
          <w:rFonts w:cs="Times New Roman"/>
          <w:szCs w:val="22"/>
        </w:rPr>
        <w:t>8. Dokumenty sporządzone w języku obcym są składane wraz z tłumaczeniem na język polski.</w:t>
      </w:r>
    </w:p>
    <w:p w14:paraId="1E0E8C31" w14:textId="77777777" w:rsidR="00E45F89" w:rsidRPr="00984B45" w:rsidRDefault="00E45F89" w:rsidP="002D4B3C">
      <w:pPr>
        <w:spacing w:line="240" w:lineRule="auto"/>
        <w:rPr>
          <w:rFonts w:cs="Times New Roman"/>
          <w:szCs w:val="22"/>
        </w:rPr>
      </w:pPr>
      <w:r w:rsidRPr="00984B45">
        <w:rPr>
          <w:rFonts w:cs="Times New Roman"/>
          <w:szCs w:val="22"/>
        </w:rPr>
        <w:t>9. W przypadku, o którym mowa w ppkt 1, Zamawiający może żądać od Wykonawcy przedstawienia tłumaczenia na język polski wskazanych przez Wykonawcę i pobranych samodzielnie przez Zamawiającego dokumentów.</w:t>
      </w:r>
    </w:p>
    <w:p w14:paraId="2F24E94D" w14:textId="77777777" w:rsidR="00E45F89" w:rsidRPr="00984B45" w:rsidRDefault="00E45F89" w:rsidP="002D4B3C">
      <w:pPr>
        <w:pStyle w:val="Nagwek1"/>
        <w:spacing w:line="240" w:lineRule="auto"/>
        <w:rPr>
          <w:b w:val="0"/>
          <w:sz w:val="22"/>
          <w:szCs w:val="22"/>
        </w:rPr>
      </w:pPr>
      <w:bookmarkStart w:id="40" w:name="_Toc506900193"/>
      <w:r w:rsidRPr="00984B45">
        <w:rPr>
          <w:sz w:val="22"/>
          <w:szCs w:val="22"/>
        </w:rPr>
        <w:t>7. Informacje o sposobie porozumiewania się zamawiającego z wykonawcami oraz przekazywania oświadczeń lub dokumentów, a także wskazanie osób uprawnionych do porozumiewania się z wykonawcami.</w:t>
      </w:r>
      <w:bookmarkEnd w:id="40"/>
    </w:p>
    <w:p w14:paraId="3616FCF9" w14:textId="77777777" w:rsidR="00E45F89" w:rsidRPr="00984B45" w:rsidRDefault="00E45F89" w:rsidP="002D4B3C">
      <w:pPr>
        <w:spacing w:line="240" w:lineRule="auto"/>
        <w:rPr>
          <w:rFonts w:cs="Times New Roman"/>
          <w:szCs w:val="22"/>
        </w:rPr>
      </w:pPr>
      <w:r w:rsidRPr="00984B45">
        <w:rPr>
          <w:rFonts w:cs="Times New Roman"/>
          <w:szCs w:val="22"/>
        </w:rPr>
        <w:t>1. Komunikacja między Zamawiającym a Wykonawcami odbywa się za pośrednictwem operatora pocztowego w rozumieniu ustawy z dnia 23 listopada 2012 r. – Prawo pocztowe (Dz. U. 2016.1113 ze zmianami), osobiście, za pośrednictwem posłańca lub mailem. Zamawiający nie dopuszcza porozumiewania się przy użyciu innych środków komunikacji elektronicznej.</w:t>
      </w:r>
    </w:p>
    <w:p w14:paraId="2AF3B9AB" w14:textId="77777777" w:rsidR="00E45F89" w:rsidRPr="00984B45" w:rsidRDefault="00E45F89" w:rsidP="002D4B3C">
      <w:pPr>
        <w:spacing w:line="240" w:lineRule="auto"/>
        <w:rPr>
          <w:rFonts w:cs="Times New Roman"/>
          <w:szCs w:val="22"/>
        </w:rPr>
      </w:pPr>
      <w:r w:rsidRPr="00984B45">
        <w:rPr>
          <w:rFonts w:cs="Times New Roman"/>
          <w:szCs w:val="22"/>
        </w:rPr>
        <w:t>2. Jeżeli Zamawiający lub Wykonawca przekazują oświadczenia, wnioski, zawiadomienia oraz informacje za pośrednictwem maila, każda ze stron na żądanie drugiej strony niezwłocznie potwierdza fakt ich otrzymania.</w:t>
      </w:r>
    </w:p>
    <w:p w14:paraId="5DD967A0" w14:textId="09C29849" w:rsidR="00FC673A" w:rsidRPr="00984B45" w:rsidRDefault="00955F36" w:rsidP="00FD3CD5">
      <w:pPr>
        <w:spacing w:line="240" w:lineRule="auto"/>
        <w:ind w:left="0" w:firstLine="0"/>
        <w:rPr>
          <w:rFonts w:cs="Times New Roman"/>
          <w:szCs w:val="22"/>
        </w:rPr>
      </w:pPr>
      <w:r w:rsidRPr="00984B45">
        <w:rPr>
          <w:rFonts w:cs="Times New Roman"/>
          <w:szCs w:val="22"/>
        </w:rPr>
        <w:t xml:space="preserve">3. </w:t>
      </w:r>
      <w:r w:rsidR="00FC673A" w:rsidRPr="00984B45">
        <w:rPr>
          <w:rFonts w:cs="Times New Roman"/>
          <w:szCs w:val="22"/>
        </w:rPr>
        <w:t xml:space="preserve">Email na jaki można kierować korespondencje w sprawie przetargu: </w:t>
      </w:r>
      <w:hyperlink r:id="rId12" w:history="1">
        <w:r w:rsidR="00BA2D65" w:rsidRPr="00C25827">
          <w:rPr>
            <w:rStyle w:val="Hipercze"/>
            <w:rFonts w:cs="Times New Roman"/>
            <w:szCs w:val="22"/>
          </w:rPr>
          <w:t>zp@scinawa.pl</w:t>
        </w:r>
      </w:hyperlink>
      <w:r w:rsidR="004A0FD7" w:rsidRPr="00984B45">
        <w:rPr>
          <w:rFonts w:cs="Times New Roman"/>
          <w:szCs w:val="22"/>
        </w:rPr>
        <w:t xml:space="preserve">; </w:t>
      </w:r>
    </w:p>
    <w:p w14:paraId="18F3DB0E" w14:textId="613C828D" w:rsidR="00E45F89" w:rsidRPr="00984B45" w:rsidRDefault="00E45F89" w:rsidP="00FC673A">
      <w:pPr>
        <w:spacing w:line="240" w:lineRule="auto"/>
        <w:rPr>
          <w:rFonts w:cs="Times New Roman"/>
          <w:szCs w:val="22"/>
        </w:rPr>
      </w:pPr>
      <w:r w:rsidRPr="00984B45">
        <w:rPr>
          <w:rFonts w:cs="Times New Roman"/>
          <w:szCs w:val="22"/>
        </w:rPr>
        <w:t xml:space="preserve"> </w:t>
      </w:r>
    </w:p>
    <w:p w14:paraId="5E275903" w14:textId="77777777" w:rsidR="00E45F89" w:rsidRPr="00984B45" w:rsidRDefault="00E45F89" w:rsidP="002D4B3C">
      <w:pPr>
        <w:spacing w:line="240" w:lineRule="auto"/>
        <w:rPr>
          <w:rFonts w:cs="Times New Roman"/>
          <w:szCs w:val="22"/>
        </w:rPr>
      </w:pPr>
      <w:r w:rsidRPr="00984B45">
        <w:rPr>
          <w:rFonts w:cs="Times New Roman"/>
          <w:szCs w:val="22"/>
        </w:rPr>
        <w:t>4. Oferty składa się pod rygorem nieważności w formie pisemnej.</w:t>
      </w:r>
    </w:p>
    <w:p w14:paraId="268EB962" w14:textId="77777777" w:rsidR="00E45F89" w:rsidRPr="00984B45" w:rsidRDefault="00E45F89" w:rsidP="002D4B3C">
      <w:pPr>
        <w:spacing w:line="240" w:lineRule="auto"/>
        <w:rPr>
          <w:rFonts w:cs="Times New Roman"/>
          <w:szCs w:val="22"/>
        </w:rPr>
      </w:pPr>
      <w:r w:rsidRPr="00984B45">
        <w:rPr>
          <w:rFonts w:cs="Times New Roman"/>
          <w:szCs w:val="22"/>
        </w:rPr>
        <w:t>5. Oświadczenia, wnioski, zawiadomienia oraz informacje, o których wyżej mowa uważa się za wniesione z dniem, gdy dotarły one do Zamawiającego w taki sposób, że mógł on zapoznać się z ich treścią.</w:t>
      </w:r>
    </w:p>
    <w:p w14:paraId="4C6AB0A7" w14:textId="77777777" w:rsidR="00E45F89" w:rsidRPr="00984B45" w:rsidRDefault="00E45F89" w:rsidP="002D4B3C">
      <w:pPr>
        <w:spacing w:line="240" w:lineRule="auto"/>
        <w:rPr>
          <w:rFonts w:cs="Times New Roman"/>
          <w:szCs w:val="22"/>
        </w:rPr>
      </w:pPr>
      <w:r w:rsidRPr="00984B45">
        <w:rPr>
          <w:rFonts w:cs="Times New Roman"/>
          <w:szCs w:val="22"/>
        </w:rPr>
        <w:t>6. Zamawiający pracuje od poniedziałku do piątku w godz. 7.30–15.30, wtorek 8.00-16.00. Wykonawcy zwracają się do Zamawiającego kierując korespondencję na adres: Gmina Ścinawa, Rynek 17, 59-330 Ścinawa lub pod adresami e-mail wskazanymi w pkt 3 niniejszego rozdziału.</w:t>
      </w:r>
    </w:p>
    <w:p w14:paraId="3407DE85" w14:textId="77777777" w:rsidR="00E45F89" w:rsidRPr="00984B45" w:rsidRDefault="00E45F89" w:rsidP="00E45F89">
      <w:pPr>
        <w:rPr>
          <w:rFonts w:cs="Times New Roman"/>
          <w:szCs w:val="22"/>
        </w:rPr>
      </w:pPr>
      <w:r w:rsidRPr="00984B45">
        <w:rPr>
          <w:rFonts w:cs="Times New Roman"/>
          <w:szCs w:val="22"/>
        </w:rPr>
        <w:t>7. W przypadku Wykonawców wspólnie ubiegających się o udzielenie niniejszego zamówienia wszelka korespondencja prowadzona będzie wyłącznie z Pełnomocnikiem.</w:t>
      </w:r>
    </w:p>
    <w:p w14:paraId="2CF064B7" w14:textId="77777777" w:rsidR="00E45F89" w:rsidRPr="00984B45" w:rsidRDefault="00E45F89" w:rsidP="00E45F89">
      <w:pPr>
        <w:pStyle w:val="Nagwek1"/>
        <w:rPr>
          <w:b w:val="0"/>
          <w:sz w:val="22"/>
          <w:szCs w:val="22"/>
        </w:rPr>
      </w:pPr>
      <w:bookmarkStart w:id="41" w:name="_Toc506900194"/>
      <w:r w:rsidRPr="00984B45">
        <w:rPr>
          <w:sz w:val="22"/>
          <w:szCs w:val="22"/>
        </w:rPr>
        <w:t>8. Wymagania dotyczące wadium.</w:t>
      </w:r>
      <w:bookmarkEnd w:id="41"/>
    </w:p>
    <w:p w14:paraId="1D549680" w14:textId="77777777" w:rsidR="00E45F89" w:rsidRPr="00984B45" w:rsidRDefault="00E45F89" w:rsidP="00E45F89">
      <w:pPr>
        <w:rPr>
          <w:rFonts w:cs="Times New Roman"/>
          <w:szCs w:val="22"/>
        </w:rPr>
      </w:pPr>
      <w:bookmarkStart w:id="42" w:name="_Toc506900195"/>
      <w:r w:rsidRPr="00984B45">
        <w:rPr>
          <w:rStyle w:val="Nagwek2Znak"/>
          <w:rFonts w:cs="Times New Roman"/>
        </w:rPr>
        <w:t>8.1. Wnoszenie wadium</w:t>
      </w:r>
      <w:bookmarkEnd w:id="42"/>
      <w:r w:rsidRPr="00984B45">
        <w:rPr>
          <w:rFonts w:cs="Times New Roman"/>
          <w:szCs w:val="22"/>
        </w:rPr>
        <w:t>.</w:t>
      </w:r>
    </w:p>
    <w:p w14:paraId="511E740E" w14:textId="0578C599" w:rsidR="00E45F89" w:rsidRPr="00984B45" w:rsidRDefault="00E45F89" w:rsidP="002D4B3C">
      <w:pPr>
        <w:spacing w:line="240" w:lineRule="auto"/>
        <w:rPr>
          <w:rFonts w:cs="Times New Roman"/>
          <w:szCs w:val="22"/>
        </w:rPr>
      </w:pPr>
      <w:r w:rsidRPr="00984B45">
        <w:rPr>
          <w:rFonts w:cs="Times New Roman"/>
          <w:szCs w:val="22"/>
        </w:rPr>
        <w:t xml:space="preserve">1. Zamawiający określa </w:t>
      </w:r>
      <w:r w:rsidR="00050B81" w:rsidRPr="00984B45">
        <w:rPr>
          <w:rFonts w:cs="Times New Roman"/>
          <w:szCs w:val="22"/>
        </w:rPr>
        <w:t xml:space="preserve">kwotę wadium w wysokości </w:t>
      </w:r>
      <w:r w:rsidR="007F558A">
        <w:rPr>
          <w:rFonts w:cs="Times New Roman"/>
          <w:szCs w:val="22"/>
        </w:rPr>
        <w:t>11</w:t>
      </w:r>
      <w:r w:rsidR="00135791">
        <w:rPr>
          <w:rFonts w:cs="Times New Roman"/>
          <w:szCs w:val="22"/>
        </w:rPr>
        <w:t> </w:t>
      </w:r>
      <w:r w:rsidR="007F558A">
        <w:rPr>
          <w:rFonts w:cs="Times New Roman"/>
          <w:szCs w:val="22"/>
        </w:rPr>
        <w:t>0</w:t>
      </w:r>
      <w:r w:rsidR="00135791">
        <w:rPr>
          <w:rFonts w:cs="Times New Roman"/>
          <w:szCs w:val="22"/>
        </w:rPr>
        <w:t>00,00</w:t>
      </w:r>
      <w:r w:rsidR="00B07D36" w:rsidRPr="00984B45">
        <w:rPr>
          <w:rFonts w:cs="Times New Roman"/>
          <w:szCs w:val="22"/>
        </w:rPr>
        <w:t xml:space="preserve"> </w:t>
      </w:r>
      <w:r w:rsidR="00050B81" w:rsidRPr="00984B45">
        <w:rPr>
          <w:rFonts w:cs="Times New Roman"/>
          <w:szCs w:val="22"/>
        </w:rPr>
        <w:t xml:space="preserve">złotych (słownie: </w:t>
      </w:r>
      <w:r w:rsidR="007F558A">
        <w:rPr>
          <w:rFonts w:cs="Times New Roman"/>
          <w:szCs w:val="22"/>
        </w:rPr>
        <w:t>jedenaście</w:t>
      </w:r>
      <w:bookmarkStart w:id="43" w:name="_GoBack"/>
      <w:bookmarkEnd w:id="43"/>
      <w:r w:rsidR="007F558A">
        <w:rPr>
          <w:rFonts w:cs="Times New Roman"/>
          <w:szCs w:val="22"/>
        </w:rPr>
        <w:t xml:space="preserve"> tysięcy</w:t>
      </w:r>
      <w:r w:rsidR="00A405E5" w:rsidRPr="00984B45">
        <w:rPr>
          <w:rFonts w:cs="Times New Roman"/>
          <w:szCs w:val="22"/>
        </w:rPr>
        <w:t xml:space="preserve"> </w:t>
      </w:r>
      <w:r w:rsidR="00050B81" w:rsidRPr="00984B45">
        <w:rPr>
          <w:rFonts w:cs="Times New Roman"/>
          <w:szCs w:val="22"/>
        </w:rPr>
        <w:t xml:space="preserve"> </w:t>
      </w:r>
      <w:r w:rsidRPr="00984B45">
        <w:rPr>
          <w:rFonts w:cs="Times New Roman"/>
          <w:szCs w:val="22"/>
        </w:rPr>
        <w:t>złotych).</w:t>
      </w:r>
    </w:p>
    <w:p w14:paraId="185728D6" w14:textId="77777777" w:rsidR="00E45F89" w:rsidRPr="00984B45" w:rsidRDefault="00E45F89" w:rsidP="002D4B3C">
      <w:pPr>
        <w:spacing w:line="240" w:lineRule="auto"/>
        <w:rPr>
          <w:rFonts w:cs="Times New Roman"/>
          <w:szCs w:val="22"/>
        </w:rPr>
      </w:pPr>
      <w:r w:rsidRPr="00984B45">
        <w:rPr>
          <w:rFonts w:cs="Times New Roman"/>
          <w:szCs w:val="22"/>
        </w:rPr>
        <w:t>2. Wadium może być wnoszone w jednej lub kilku następujących formach:</w:t>
      </w:r>
    </w:p>
    <w:p w14:paraId="62C654DC" w14:textId="77777777" w:rsidR="00E45F89" w:rsidRPr="00984B45" w:rsidRDefault="00E45F89" w:rsidP="002D4B3C">
      <w:pPr>
        <w:spacing w:line="240" w:lineRule="auto"/>
        <w:rPr>
          <w:rFonts w:cs="Times New Roman"/>
          <w:szCs w:val="22"/>
        </w:rPr>
      </w:pPr>
      <w:r w:rsidRPr="00984B45">
        <w:rPr>
          <w:rFonts w:cs="Times New Roman"/>
          <w:szCs w:val="22"/>
        </w:rPr>
        <w:t>1) pieniądzu;</w:t>
      </w:r>
    </w:p>
    <w:p w14:paraId="6DB261D2" w14:textId="77777777" w:rsidR="00E45F89" w:rsidRPr="00984B45" w:rsidRDefault="00E45F89" w:rsidP="002D4B3C">
      <w:pPr>
        <w:spacing w:line="240" w:lineRule="auto"/>
        <w:rPr>
          <w:rFonts w:cs="Times New Roman"/>
          <w:szCs w:val="22"/>
        </w:rPr>
      </w:pPr>
      <w:r w:rsidRPr="00984B45">
        <w:rPr>
          <w:rFonts w:cs="Times New Roman"/>
          <w:szCs w:val="22"/>
        </w:rPr>
        <w:lastRenderedPageBreak/>
        <w:t>2) poręczeniach bankowych lub poręczeniach spółdzielczej kasy oszczędnościowo-kredytowej, z tym że poręczenie kasy jest zawsze poręczeniem pieniężnym;</w:t>
      </w:r>
    </w:p>
    <w:p w14:paraId="6F5FB6B0" w14:textId="77777777" w:rsidR="00E45F89" w:rsidRPr="00984B45" w:rsidRDefault="00E45F89" w:rsidP="002D4B3C">
      <w:pPr>
        <w:spacing w:line="240" w:lineRule="auto"/>
        <w:rPr>
          <w:rFonts w:cs="Times New Roman"/>
          <w:szCs w:val="22"/>
        </w:rPr>
      </w:pPr>
      <w:r w:rsidRPr="00984B45">
        <w:rPr>
          <w:rFonts w:cs="Times New Roman"/>
          <w:szCs w:val="22"/>
        </w:rPr>
        <w:t>3) gwarancjach bankowych;</w:t>
      </w:r>
    </w:p>
    <w:p w14:paraId="45F07273" w14:textId="77777777" w:rsidR="00E45F89" w:rsidRPr="00984B45" w:rsidRDefault="00E45F89" w:rsidP="002D4B3C">
      <w:pPr>
        <w:spacing w:line="240" w:lineRule="auto"/>
        <w:rPr>
          <w:rFonts w:cs="Times New Roman"/>
          <w:szCs w:val="22"/>
        </w:rPr>
      </w:pPr>
      <w:r w:rsidRPr="00984B45">
        <w:rPr>
          <w:rFonts w:cs="Times New Roman"/>
          <w:szCs w:val="22"/>
        </w:rPr>
        <w:t>4) gwarancjach ubezpieczeniowych;</w:t>
      </w:r>
    </w:p>
    <w:p w14:paraId="34639100" w14:textId="77777777" w:rsidR="00E45F89" w:rsidRPr="00984B45" w:rsidRDefault="00E45F89" w:rsidP="002D4B3C">
      <w:pPr>
        <w:spacing w:line="240" w:lineRule="auto"/>
        <w:rPr>
          <w:rFonts w:cs="Times New Roman"/>
          <w:szCs w:val="22"/>
        </w:rPr>
      </w:pPr>
      <w:r w:rsidRPr="00984B45">
        <w:rPr>
          <w:rFonts w:cs="Times New Roman"/>
          <w:szCs w:val="22"/>
        </w:rPr>
        <w:t>5) poręczeniach udzielanych przez podmioty, o których mowa w art. 6b ust. 5 pkt 2 ustawy z dnia 9 listopada 2000 r. o utworzeniu Polskiej Agencji Rozwoju Przedsiębiorczości (Dz. U. z 2007 r. Nr 42, poz. 275, z późn. zm.).</w:t>
      </w:r>
    </w:p>
    <w:p w14:paraId="6ABE8410" w14:textId="77777777" w:rsidR="00E45F89" w:rsidRPr="00984B45" w:rsidRDefault="00E45F89" w:rsidP="002D4B3C">
      <w:pPr>
        <w:spacing w:line="240" w:lineRule="auto"/>
        <w:rPr>
          <w:rFonts w:cs="Times New Roman"/>
          <w:szCs w:val="22"/>
        </w:rPr>
      </w:pPr>
      <w:r w:rsidRPr="00984B45">
        <w:rPr>
          <w:rFonts w:cs="Times New Roman"/>
          <w:szCs w:val="22"/>
        </w:rPr>
        <w:t>3. Wadium wnoszone w pieniądzu wpłaca się przelewem na następujący rachunek bankowy wskazany przez zamawiającego: 52 8669 0001 2035 0351 9390 0005</w:t>
      </w:r>
    </w:p>
    <w:p w14:paraId="29DD5C90" w14:textId="77777777" w:rsidR="00E45F89" w:rsidRPr="00984B45" w:rsidRDefault="00E45F89" w:rsidP="002D4B3C">
      <w:pPr>
        <w:spacing w:line="240" w:lineRule="auto"/>
        <w:rPr>
          <w:rFonts w:cs="Times New Roman"/>
          <w:szCs w:val="22"/>
        </w:rPr>
      </w:pPr>
      <w:r w:rsidRPr="00984B45">
        <w:rPr>
          <w:rFonts w:cs="Times New Roman"/>
          <w:szCs w:val="22"/>
        </w:rPr>
        <w:t>4. W przypadku wyboru formy niepieniężnej wadium, oryginalny dokument gwarancyjny powinien być złożony luźno, w jednej kopercie z ofertą. Kserokopię złożonego dokumentu, potwierdzoną za zgodność z oryginałem przez Wykonawcę należy trwale spiąć z ofertą.</w:t>
      </w:r>
    </w:p>
    <w:p w14:paraId="2C34D8BB" w14:textId="77777777" w:rsidR="00E45F89" w:rsidRPr="00984B45" w:rsidRDefault="00E45F89" w:rsidP="002D4B3C">
      <w:pPr>
        <w:spacing w:line="240" w:lineRule="auto"/>
        <w:rPr>
          <w:rFonts w:cs="Times New Roman"/>
          <w:szCs w:val="22"/>
        </w:rPr>
      </w:pPr>
      <w:r w:rsidRPr="00984B45">
        <w:rPr>
          <w:rFonts w:cs="Times New Roman"/>
          <w:szCs w:val="22"/>
        </w:rPr>
        <w:t>5. Zamawiający nie dopuszcza złożenia wadium w walucie innej niż złoty polski i dotyczy to wadium składanego w każdej z możliwych form.</w:t>
      </w:r>
    </w:p>
    <w:p w14:paraId="026B3E4D" w14:textId="77777777" w:rsidR="00E45F89" w:rsidRPr="00984B45" w:rsidRDefault="00E45F89" w:rsidP="002D4B3C">
      <w:pPr>
        <w:spacing w:line="240" w:lineRule="auto"/>
        <w:rPr>
          <w:rFonts w:cs="Times New Roman"/>
          <w:szCs w:val="22"/>
        </w:rPr>
      </w:pPr>
      <w:r w:rsidRPr="00984B45">
        <w:rPr>
          <w:rFonts w:cs="Times New Roman"/>
          <w:szCs w:val="22"/>
        </w:rPr>
        <w:t>6. Wadium należy wnieść przed upływem terminu składania ofert, przy czym wniesienie wadium w pieniądzu za pomocą przelewu bankowego Zamawiający będzie uważał za skuteczne tylko wówczas, gdy bank prowadzący rachunek potwierdzi, że otrzymał przelew przed upływem terminu składania ofert.</w:t>
      </w:r>
    </w:p>
    <w:p w14:paraId="6741C492" w14:textId="77777777" w:rsidR="00E45F89" w:rsidRPr="00984B45" w:rsidRDefault="00E45F89" w:rsidP="002D4B3C">
      <w:pPr>
        <w:spacing w:line="240" w:lineRule="auto"/>
        <w:rPr>
          <w:rFonts w:cs="Times New Roman"/>
          <w:szCs w:val="22"/>
        </w:rPr>
      </w:pPr>
      <w:r w:rsidRPr="00984B45">
        <w:rPr>
          <w:rFonts w:cs="Times New Roman"/>
          <w:szCs w:val="22"/>
        </w:rPr>
        <w:t>7. W przypadku składania przez Wykonawcę wadium w formie gwarancji lub poręczeń, powinny być one bezwarunkowe, nieodwołalne i płatne w ciągu 14 dni na pierwsze pisemne żądanie Zamawiającego, wykonalne na terytorium Rzeczypospolitej Polskiej, sporządzone zgodnie z obowiązującym prawem i winny zawierać następujące elementy:</w:t>
      </w:r>
    </w:p>
    <w:p w14:paraId="611F0283" w14:textId="77777777" w:rsidR="00E45F89" w:rsidRPr="00984B45" w:rsidRDefault="00E45F89" w:rsidP="002D4B3C">
      <w:pPr>
        <w:spacing w:line="240" w:lineRule="auto"/>
        <w:rPr>
          <w:rFonts w:cs="Times New Roman"/>
          <w:szCs w:val="22"/>
        </w:rPr>
      </w:pPr>
      <w:r w:rsidRPr="00984B45">
        <w:rPr>
          <w:rFonts w:cs="Times New Roman"/>
          <w:szCs w:val="22"/>
        </w:rPr>
        <w:t>1) nazwę dającego zlecenie (Wykonawcy), beneficjenta gwarancji/poręczenia (Zamawiającego), gwaranta/poręczyciela (banku lub instytucji ubezpieczeniowej udzielających gwarancji/poręczenia) oraz wskazanie ich siedzib,</w:t>
      </w:r>
    </w:p>
    <w:p w14:paraId="7DB03487" w14:textId="77777777" w:rsidR="00E45F89" w:rsidRPr="00984B45" w:rsidRDefault="00E45F89" w:rsidP="002D4B3C">
      <w:pPr>
        <w:spacing w:line="240" w:lineRule="auto"/>
        <w:rPr>
          <w:rFonts w:cs="Times New Roman"/>
          <w:szCs w:val="22"/>
        </w:rPr>
      </w:pPr>
      <w:r w:rsidRPr="00984B45">
        <w:rPr>
          <w:rFonts w:cs="Times New Roman"/>
          <w:szCs w:val="22"/>
        </w:rPr>
        <w:t>2) określenie wierzytelności, która ma być zabezpieczona gwarancją(poręczeniem),</w:t>
      </w:r>
    </w:p>
    <w:p w14:paraId="6BDC102F" w14:textId="77777777" w:rsidR="00E45F89" w:rsidRPr="00984B45" w:rsidRDefault="00E45F89" w:rsidP="002D4B3C">
      <w:pPr>
        <w:spacing w:line="240" w:lineRule="auto"/>
        <w:rPr>
          <w:rFonts w:cs="Times New Roman"/>
          <w:szCs w:val="22"/>
        </w:rPr>
      </w:pPr>
      <w:r w:rsidRPr="00984B45">
        <w:rPr>
          <w:rFonts w:cs="Times New Roman"/>
          <w:szCs w:val="22"/>
        </w:rPr>
        <w:t>3) kwotę gwarancji(poręczenia),</w:t>
      </w:r>
    </w:p>
    <w:p w14:paraId="7465BFB3" w14:textId="77777777" w:rsidR="00E45F89" w:rsidRPr="00984B45" w:rsidRDefault="00E45F89" w:rsidP="002D4B3C">
      <w:pPr>
        <w:spacing w:line="240" w:lineRule="auto"/>
        <w:rPr>
          <w:rFonts w:cs="Times New Roman"/>
          <w:szCs w:val="22"/>
        </w:rPr>
      </w:pPr>
      <w:r w:rsidRPr="00984B45">
        <w:rPr>
          <w:rFonts w:cs="Times New Roman"/>
          <w:szCs w:val="22"/>
        </w:rPr>
        <w:t>4) termin ważności gwarancji(poręczenia),</w:t>
      </w:r>
    </w:p>
    <w:p w14:paraId="7E783421" w14:textId="77777777" w:rsidR="00E45F89" w:rsidRPr="00984B45" w:rsidRDefault="00E45F89" w:rsidP="002D4B3C">
      <w:pPr>
        <w:spacing w:line="240" w:lineRule="auto"/>
        <w:rPr>
          <w:rFonts w:cs="Times New Roman"/>
          <w:szCs w:val="22"/>
        </w:rPr>
      </w:pPr>
      <w:r w:rsidRPr="00984B45">
        <w:rPr>
          <w:rFonts w:cs="Times New Roman"/>
          <w:szCs w:val="22"/>
        </w:rPr>
        <w:t>5) zobowiązanie gwaranta do: zapłacenia kwoty gwarancji(poręczenia) w ciągu 14 dni na pierwsze pisemne żądanie Zamawiającego zawierające oświadczenie, iż:</w:t>
      </w:r>
    </w:p>
    <w:p w14:paraId="6474CACD" w14:textId="77777777" w:rsidR="00E45F89" w:rsidRPr="00984B45" w:rsidRDefault="00E45F89" w:rsidP="002D4B3C">
      <w:pPr>
        <w:spacing w:line="240" w:lineRule="auto"/>
        <w:ind w:left="1417"/>
        <w:rPr>
          <w:rFonts w:cs="Times New Roman"/>
          <w:szCs w:val="22"/>
        </w:rPr>
      </w:pPr>
      <w:r w:rsidRPr="00984B45">
        <w:rPr>
          <w:rFonts w:cs="Times New Roman"/>
          <w:szCs w:val="22"/>
        </w:rPr>
        <w:t>a) Wykonawca, którego ofertę wybrano:</w:t>
      </w:r>
    </w:p>
    <w:p w14:paraId="6F94FB34" w14:textId="77777777" w:rsidR="00E45F89" w:rsidRPr="00984B45" w:rsidRDefault="00E45F89" w:rsidP="002D4B3C">
      <w:pPr>
        <w:spacing w:line="240" w:lineRule="auto"/>
        <w:ind w:left="1417"/>
        <w:rPr>
          <w:rFonts w:cs="Times New Roman"/>
          <w:szCs w:val="22"/>
        </w:rPr>
      </w:pPr>
      <w:r w:rsidRPr="00984B45">
        <w:rPr>
          <w:rFonts w:cs="Times New Roman"/>
          <w:szCs w:val="22"/>
        </w:rPr>
        <w:t>- odmówił podpisania umowy na warunkach określonych w ofercie, lub</w:t>
      </w:r>
    </w:p>
    <w:p w14:paraId="4175E6D6" w14:textId="77777777" w:rsidR="00E45F89" w:rsidRPr="00984B45" w:rsidRDefault="00E45F89" w:rsidP="002D4B3C">
      <w:pPr>
        <w:spacing w:line="240" w:lineRule="auto"/>
        <w:ind w:left="1417"/>
        <w:rPr>
          <w:rFonts w:cs="Times New Roman"/>
          <w:szCs w:val="22"/>
        </w:rPr>
      </w:pPr>
      <w:r w:rsidRPr="00984B45">
        <w:rPr>
          <w:rFonts w:cs="Times New Roman"/>
          <w:szCs w:val="22"/>
        </w:rPr>
        <w:t>- nie wniósł zabezpieczenia należytego wykonania umowy, lub</w:t>
      </w:r>
    </w:p>
    <w:p w14:paraId="63257DC6" w14:textId="77777777" w:rsidR="00E45F89" w:rsidRPr="00984B45" w:rsidRDefault="00E45F89" w:rsidP="002D4B3C">
      <w:pPr>
        <w:spacing w:line="240" w:lineRule="auto"/>
        <w:ind w:left="1417"/>
        <w:rPr>
          <w:rFonts w:cs="Times New Roman"/>
          <w:szCs w:val="22"/>
        </w:rPr>
      </w:pPr>
      <w:r w:rsidRPr="00984B45">
        <w:rPr>
          <w:rFonts w:cs="Times New Roman"/>
          <w:szCs w:val="22"/>
        </w:rPr>
        <w:t>- zawarcie umowy stało się niemożliwe z przyczyn leżących po stronie Wykonawcy, lub</w:t>
      </w:r>
    </w:p>
    <w:p w14:paraId="3057138F" w14:textId="77777777" w:rsidR="00E45F89" w:rsidRPr="00984B45" w:rsidRDefault="00E45F89" w:rsidP="002D4B3C">
      <w:pPr>
        <w:spacing w:line="240" w:lineRule="auto"/>
        <w:ind w:left="1417"/>
        <w:rPr>
          <w:rFonts w:cs="Times New Roman"/>
          <w:szCs w:val="22"/>
        </w:rPr>
      </w:pPr>
      <w:r w:rsidRPr="00984B45">
        <w:rPr>
          <w:rFonts w:cs="Times New Roman"/>
          <w:szCs w:val="22"/>
        </w:rPr>
        <w:t>b) Zamawiający zatrzymuje wadium wraz z odsetkami, jeżeli wykonawca w odpowiedzi na</w:t>
      </w:r>
      <w:r w:rsidR="002D4B3C" w:rsidRPr="00984B45">
        <w:rPr>
          <w:rFonts w:cs="Times New Roman"/>
          <w:szCs w:val="22"/>
        </w:rPr>
        <w:t xml:space="preserve"> </w:t>
      </w:r>
      <w:r w:rsidRPr="00984B45">
        <w:rPr>
          <w:rFonts w:cs="Times New Roman"/>
          <w:szCs w:val="22"/>
        </w:rPr>
        <w:t>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17962DBE" w14:textId="77777777" w:rsidR="00E45F89" w:rsidRPr="00984B45" w:rsidRDefault="00E45F89" w:rsidP="004E6D30">
      <w:pPr>
        <w:pStyle w:val="Nagwek2"/>
      </w:pPr>
    </w:p>
    <w:p w14:paraId="77658EDD" w14:textId="77777777" w:rsidR="00E45F89" w:rsidRPr="00984B45" w:rsidRDefault="00E45F89">
      <w:pPr>
        <w:pStyle w:val="Nagwek2"/>
      </w:pPr>
      <w:bookmarkStart w:id="44" w:name="_Toc506900196"/>
      <w:r w:rsidRPr="00984B45">
        <w:t>8.2. Zasady zwrotu wadium:</w:t>
      </w:r>
      <w:bookmarkEnd w:id="44"/>
    </w:p>
    <w:p w14:paraId="0E26A102" w14:textId="77777777" w:rsidR="00E45F89" w:rsidRPr="00984B45" w:rsidRDefault="00E45F89" w:rsidP="002D4B3C">
      <w:pPr>
        <w:spacing w:line="240" w:lineRule="auto"/>
        <w:rPr>
          <w:rFonts w:cs="Times New Roman"/>
          <w:szCs w:val="22"/>
        </w:rPr>
      </w:pPr>
      <w:r w:rsidRPr="00984B45">
        <w:rPr>
          <w:rFonts w:cs="Times New Roman"/>
          <w:szCs w:val="22"/>
        </w:rPr>
        <w:t>1. Zamawiający zwraca wadium wszystkim wykonawcom niezwłocznie po wyborze oferty najkorzystniejszej lub unieważnieniu postępowania, z wyjątkiem wykonawcy, którego oferta została wybrana jako najkorzystniejsza, z zastrzeżeniem ust. 6.</w:t>
      </w:r>
    </w:p>
    <w:p w14:paraId="7AFB92C7" w14:textId="77777777" w:rsidR="00E45F89" w:rsidRPr="00984B45" w:rsidRDefault="00E45F89" w:rsidP="002D4B3C">
      <w:pPr>
        <w:spacing w:line="240" w:lineRule="auto"/>
        <w:rPr>
          <w:rFonts w:cs="Times New Roman"/>
          <w:szCs w:val="22"/>
        </w:rPr>
      </w:pPr>
      <w:r w:rsidRPr="00984B45">
        <w:rPr>
          <w:rFonts w:cs="Times New Roman"/>
          <w:szCs w:val="22"/>
        </w:rPr>
        <w:t>2. Wykonawcy, którego oferta została wybrana jako najkorzystniejsza, zamawiający zwraca wadium niezwłocznie po zawarciu umowy w sprawie zamówienia publicznego oraz wniesieniu zabezpieczenia należytego wykonania umowy, jeżeli jego wniesienia żądano.</w:t>
      </w:r>
    </w:p>
    <w:p w14:paraId="203AE052" w14:textId="77777777" w:rsidR="00E45F89" w:rsidRPr="00984B45" w:rsidRDefault="00E45F89" w:rsidP="002D4B3C">
      <w:pPr>
        <w:spacing w:line="240" w:lineRule="auto"/>
        <w:rPr>
          <w:rFonts w:cs="Times New Roman"/>
          <w:szCs w:val="22"/>
        </w:rPr>
      </w:pPr>
      <w:r w:rsidRPr="00984B45">
        <w:rPr>
          <w:rFonts w:cs="Times New Roman"/>
          <w:szCs w:val="22"/>
        </w:rPr>
        <w:t>3. Zamawiający zwraca niezwłocznie wadium na wniosek wykonawcy, który wycofał ofertę przed upływem terminu składania ofert.</w:t>
      </w:r>
    </w:p>
    <w:p w14:paraId="0DBC5F5E" w14:textId="77777777" w:rsidR="00E45F89" w:rsidRPr="00984B45" w:rsidRDefault="00E45F89" w:rsidP="002D4B3C">
      <w:pPr>
        <w:spacing w:line="240" w:lineRule="auto"/>
        <w:rPr>
          <w:rFonts w:cs="Times New Roman"/>
          <w:szCs w:val="22"/>
        </w:rPr>
      </w:pPr>
      <w:r w:rsidRPr="00984B45">
        <w:rPr>
          <w:rFonts w:cs="Times New Roman"/>
          <w:szCs w:val="22"/>
        </w:rPr>
        <w:t>4. Zamawiający żąda ponownego wniesienia wadium przez wykonawcę, któremu zwrócono wadium na podstawie ust. 1, jeżeli w wyniku rozstrzygnięcia odwołania jego oferta została wybrana jako najkorzystniejsza. Wykonawca wnosi wadium w terminie określonym przez zamawiającego.</w:t>
      </w:r>
    </w:p>
    <w:p w14:paraId="0EA347C2" w14:textId="77777777" w:rsidR="00E45F89" w:rsidRPr="00984B45" w:rsidRDefault="00E45F89" w:rsidP="002D4B3C">
      <w:pPr>
        <w:spacing w:line="240" w:lineRule="auto"/>
        <w:rPr>
          <w:rFonts w:cs="Times New Roman"/>
          <w:szCs w:val="22"/>
        </w:rPr>
      </w:pPr>
      <w:r w:rsidRPr="00984B45">
        <w:rPr>
          <w:rFonts w:cs="Times New Roman"/>
          <w:szCs w:val="22"/>
        </w:rPr>
        <w:t>5. 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29049034" w14:textId="77777777" w:rsidR="00E45F89" w:rsidRPr="00984B45" w:rsidRDefault="00E45F89" w:rsidP="002D4B3C">
      <w:pPr>
        <w:spacing w:line="240" w:lineRule="auto"/>
        <w:rPr>
          <w:rFonts w:cs="Times New Roman"/>
          <w:szCs w:val="22"/>
        </w:rPr>
      </w:pPr>
      <w:r w:rsidRPr="00984B45">
        <w:rPr>
          <w:rFonts w:cs="Times New Roman"/>
          <w:szCs w:val="22"/>
        </w:rPr>
        <w:t>6. 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2F1CF39B" w14:textId="77777777" w:rsidR="00E45F89" w:rsidRPr="00984B45" w:rsidRDefault="00E45F89" w:rsidP="002D4B3C">
      <w:pPr>
        <w:spacing w:line="240" w:lineRule="auto"/>
        <w:rPr>
          <w:rFonts w:cs="Times New Roman"/>
          <w:szCs w:val="22"/>
        </w:rPr>
      </w:pPr>
      <w:r w:rsidRPr="00984B45">
        <w:rPr>
          <w:rFonts w:cs="Times New Roman"/>
          <w:szCs w:val="22"/>
        </w:rPr>
        <w:t>7. Zamawiający zatrzymuje wadium wraz z odsetkami, jeżeli wykonawca, którego oferta została wybrana:</w:t>
      </w:r>
    </w:p>
    <w:p w14:paraId="04BA5D8D" w14:textId="77777777" w:rsidR="00E45F89" w:rsidRPr="00984B45" w:rsidRDefault="00E45F89" w:rsidP="002D4B3C">
      <w:pPr>
        <w:spacing w:line="240" w:lineRule="auto"/>
        <w:rPr>
          <w:rFonts w:cs="Times New Roman"/>
          <w:szCs w:val="22"/>
        </w:rPr>
      </w:pPr>
      <w:r w:rsidRPr="00984B45">
        <w:rPr>
          <w:rFonts w:cs="Times New Roman"/>
          <w:szCs w:val="22"/>
        </w:rPr>
        <w:t>a) odmówił podpisania umowy w sprawie zamówienia publicznego na warunkach określonych w ofercie;</w:t>
      </w:r>
    </w:p>
    <w:p w14:paraId="7CA38E56" w14:textId="77777777" w:rsidR="00E45F89" w:rsidRPr="00984B45" w:rsidRDefault="00E45F89" w:rsidP="002D4B3C">
      <w:pPr>
        <w:spacing w:line="240" w:lineRule="auto"/>
        <w:rPr>
          <w:rFonts w:cs="Times New Roman"/>
          <w:szCs w:val="22"/>
        </w:rPr>
      </w:pPr>
      <w:r w:rsidRPr="00984B45">
        <w:rPr>
          <w:rFonts w:cs="Times New Roman"/>
          <w:szCs w:val="22"/>
        </w:rPr>
        <w:t>b) nie wniósł wymaganego zabezpieczenia należytego wykonania umowy;</w:t>
      </w:r>
    </w:p>
    <w:p w14:paraId="29986836" w14:textId="77777777" w:rsidR="00E45F89" w:rsidRPr="00984B45" w:rsidRDefault="00E45F89" w:rsidP="002D4B3C">
      <w:pPr>
        <w:spacing w:line="240" w:lineRule="auto"/>
        <w:rPr>
          <w:rFonts w:cs="Times New Roman"/>
          <w:szCs w:val="22"/>
        </w:rPr>
      </w:pPr>
      <w:r w:rsidRPr="00984B45">
        <w:rPr>
          <w:rFonts w:cs="Times New Roman"/>
          <w:szCs w:val="22"/>
        </w:rPr>
        <w:t>c) zawarcie umowy w sprawie zamówienia publicznego stało się niemożliwe z przyczyn leżących po stronie wykonawcy.</w:t>
      </w:r>
    </w:p>
    <w:p w14:paraId="56E2B9E8" w14:textId="77777777" w:rsidR="00E45F89" w:rsidRPr="00984B45" w:rsidRDefault="00E45F89" w:rsidP="00E45F89">
      <w:pPr>
        <w:pStyle w:val="Nagwek1"/>
        <w:rPr>
          <w:b w:val="0"/>
          <w:sz w:val="22"/>
          <w:szCs w:val="22"/>
        </w:rPr>
      </w:pPr>
      <w:bookmarkStart w:id="45" w:name="_Toc506900197"/>
      <w:r w:rsidRPr="00984B45">
        <w:rPr>
          <w:sz w:val="22"/>
          <w:szCs w:val="22"/>
        </w:rPr>
        <w:t>9. Termin związania ofertą.</w:t>
      </w:r>
      <w:bookmarkEnd w:id="45"/>
    </w:p>
    <w:p w14:paraId="5302CE66" w14:textId="77777777" w:rsidR="00E45F89" w:rsidRPr="00984B45" w:rsidRDefault="00E45F89" w:rsidP="002D4B3C">
      <w:pPr>
        <w:spacing w:line="240" w:lineRule="auto"/>
        <w:rPr>
          <w:rFonts w:cs="Times New Roman"/>
          <w:szCs w:val="22"/>
        </w:rPr>
      </w:pPr>
      <w:r w:rsidRPr="00984B45">
        <w:rPr>
          <w:rFonts w:cs="Times New Roman"/>
          <w:szCs w:val="22"/>
        </w:rPr>
        <w:t>1. Wykonawca pozostaje związany złożoną ofertą przez okres 60 dni.</w:t>
      </w:r>
    </w:p>
    <w:p w14:paraId="2DB50615" w14:textId="77777777" w:rsidR="00E45F89" w:rsidRPr="00984B45" w:rsidRDefault="00E45F89" w:rsidP="002D4B3C">
      <w:pPr>
        <w:spacing w:line="240" w:lineRule="auto"/>
        <w:rPr>
          <w:rFonts w:cs="Times New Roman"/>
          <w:szCs w:val="22"/>
        </w:rPr>
      </w:pPr>
      <w:r w:rsidRPr="00984B45">
        <w:rPr>
          <w:rFonts w:cs="Times New Roman"/>
          <w:szCs w:val="22"/>
        </w:rPr>
        <w:t>2. Bieg terminu związania ofertą rozpoczyna się wraz z upływem terminu składania ofert.</w:t>
      </w:r>
    </w:p>
    <w:p w14:paraId="14B7241B" w14:textId="77777777" w:rsidR="00E45F89" w:rsidRPr="00984B45" w:rsidRDefault="00E45F89" w:rsidP="002D4B3C">
      <w:pPr>
        <w:spacing w:line="240" w:lineRule="auto"/>
        <w:rPr>
          <w:rFonts w:cs="Times New Roman"/>
          <w:szCs w:val="22"/>
        </w:rPr>
      </w:pPr>
      <w:r w:rsidRPr="00984B45">
        <w:rPr>
          <w:rFonts w:cs="Times New Roman"/>
          <w:szCs w:val="22"/>
        </w:rPr>
        <w:t>3. Wykonawca samodzielnie lub na wniosek Zamawiającego może, na co najmniej 3 dni przed upływem terminu związania ofertą, przedłużyć termin związania ofertą o oznaczony okres, nie dłuższy jednak niż 60 dni.</w:t>
      </w:r>
    </w:p>
    <w:p w14:paraId="50F0D66E" w14:textId="77777777" w:rsidR="00E45F89" w:rsidRPr="00984B45" w:rsidRDefault="00E45F89" w:rsidP="00E45F89">
      <w:pPr>
        <w:rPr>
          <w:rFonts w:cs="Times New Roman"/>
          <w:b/>
          <w:szCs w:val="22"/>
        </w:rPr>
      </w:pPr>
    </w:p>
    <w:p w14:paraId="425F23C3" w14:textId="77777777" w:rsidR="00E45F89" w:rsidRPr="00984B45" w:rsidRDefault="00E45F89" w:rsidP="002D4B3C">
      <w:pPr>
        <w:pStyle w:val="Nagwek1"/>
        <w:rPr>
          <w:sz w:val="22"/>
          <w:szCs w:val="22"/>
        </w:rPr>
      </w:pPr>
      <w:bookmarkStart w:id="46" w:name="_Toc506900198"/>
      <w:r w:rsidRPr="00984B45">
        <w:rPr>
          <w:sz w:val="22"/>
          <w:szCs w:val="22"/>
        </w:rPr>
        <w:t>10. Opis sposobu przygotowania ofert.</w:t>
      </w:r>
      <w:bookmarkEnd w:id="46"/>
    </w:p>
    <w:p w14:paraId="56EBB599" w14:textId="77777777" w:rsidR="00E45F89" w:rsidRPr="00984B45" w:rsidRDefault="00E45F89" w:rsidP="004E6D30">
      <w:pPr>
        <w:pStyle w:val="Nagwek2"/>
      </w:pPr>
      <w:bookmarkStart w:id="47" w:name="_Toc506900199"/>
      <w:r w:rsidRPr="00984B45">
        <w:t>10.1. Wymagania podstawowe.</w:t>
      </w:r>
      <w:bookmarkEnd w:id="47"/>
    </w:p>
    <w:p w14:paraId="2BA28C8B" w14:textId="77777777" w:rsidR="00E45F89" w:rsidRPr="00984B45" w:rsidRDefault="00E45F89" w:rsidP="002D4B3C">
      <w:pPr>
        <w:spacing w:line="240" w:lineRule="auto"/>
        <w:rPr>
          <w:rFonts w:cs="Times New Roman"/>
          <w:szCs w:val="22"/>
        </w:rPr>
      </w:pPr>
      <w:r w:rsidRPr="00984B45">
        <w:rPr>
          <w:rFonts w:cs="Times New Roman"/>
          <w:szCs w:val="22"/>
        </w:rPr>
        <w:t>1. Każdy Wykonawca może złożyć tylko jedną ofertę.</w:t>
      </w:r>
    </w:p>
    <w:p w14:paraId="15F681CC" w14:textId="77777777" w:rsidR="00E45F89" w:rsidRPr="00984B45" w:rsidRDefault="00E45F89" w:rsidP="002D4B3C">
      <w:pPr>
        <w:spacing w:line="240" w:lineRule="auto"/>
        <w:rPr>
          <w:rFonts w:cs="Times New Roman"/>
          <w:szCs w:val="22"/>
        </w:rPr>
      </w:pPr>
      <w:r w:rsidRPr="00984B45">
        <w:rPr>
          <w:rFonts w:cs="Times New Roman"/>
          <w:szCs w:val="22"/>
        </w:rPr>
        <w:lastRenderedPageBreak/>
        <w:t>2. Oferta musi być podpisana przez osoby upoważnione do zaciągania zobowiązań przez Wykonawcę. Jeśli prawo do reprezentowania Wykonawcy (podpisania oferty) nie wynika z innych dokumentów złożonych wraz z ofertą, należy dołączyć do oferty stosowne pełnomocnictwo. Dołączone pełnomocnictwo winno być w oryginale lub w formie notarialnie potwierdzonej kopii.</w:t>
      </w:r>
    </w:p>
    <w:p w14:paraId="2CDE25A9" w14:textId="77777777" w:rsidR="00E45F89" w:rsidRPr="00984B45" w:rsidRDefault="00E45F89" w:rsidP="002D4B3C">
      <w:pPr>
        <w:spacing w:line="240" w:lineRule="auto"/>
        <w:rPr>
          <w:rFonts w:cs="Times New Roman"/>
          <w:szCs w:val="22"/>
        </w:rPr>
      </w:pPr>
      <w:r w:rsidRPr="00984B45">
        <w:rPr>
          <w:rFonts w:cs="Times New Roman"/>
          <w:szCs w:val="22"/>
        </w:rPr>
        <w:t>3. We wszystkich przypadkach, gdzie jest mowa o pieczątkach, Zamawiający dopuszcza złożenie czytelnego zapisu o treści pieczątki zawierającego, co najmniej oznaczenie nazwy (firmy) i siedziby oraz numer NIP.</w:t>
      </w:r>
    </w:p>
    <w:p w14:paraId="615780DC" w14:textId="77777777" w:rsidR="00E45F89" w:rsidRPr="00984B45" w:rsidRDefault="00E45F89" w:rsidP="002D4B3C">
      <w:pPr>
        <w:spacing w:line="240" w:lineRule="auto"/>
        <w:rPr>
          <w:rFonts w:cs="Times New Roman"/>
          <w:szCs w:val="22"/>
        </w:rPr>
      </w:pPr>
      <w:r w:rsidRPr="00984B45">
        <w:rPr>
          <w:rFonts w:cs="Times New Roman"/>
          <w:szCs w:val="22"/>
        </w:rPr>
        <w:t>4. Wykonawca ponosi wszelkie koszty związane z przygotowaniem i złożeniem oferty z uwzględnieniem treści art. 93 ust. 4 ustawy Pzp.</w:t>
      </w:r>
    </w:p>
    <w:p w14:paraId="74F76829" w14:textId="77777777" w:rsidR="00E45F89" w:rsidRPr="00984B45" w:rsidRDefault="00E45F89" w:rsidP="002D4B3C">
      <w:pPr>
        <w:spacing w:line="240" w:lineRule="auto"/>
        <w:rPr>
          <w:rFonts w:cs="Times New Roman"/>
          <w:szCs w:val="22"/>
        </w:rPr>
      </w:pPr>
      <w:r w:rsidRPr="00984B45">
        <w:rPr>
          <w:rFonts w:cs="Times New Roman"/>
          <w:szCs w:val="22"/>
        </w:rPr>
        <w:t>5. Podstawą opracowania oferty jest Specyfikacja Istotnych Warunków Zamówienia.</w:t>
      </w:r>
    </w:p>
    <w:p w14:paraId="5263F0D8" w14:textId="77777777" w:rsidR="00E45F89" w:rsidRPr="00984B45" w:rsidRDefault="00E45F89" w:rsidP="002D4B3C">
      <w:pPr>
        <w:spacing w:line="240" w:lineRule="auto"/>
        <w:rPr>
          <w:rFonts w:cs="Times New Roman"/>
          <w:szCs w:val="22"/>
        </w:rPr>
      </w:pPr>
      <w:r w:rsidRPr="00984B45">
        <w:rPr>
          <w:rFonts w:cs="Times New Roman"/>
          <w:szCs w:val="22"/>
        </w:rPr>
        <w:t>6. Zamawiający żąda wskazania przez Wykonawcę części zamówienia, której wykonanie zamierza powierzyć podwykonawcom. Wskazanie niniejszego powinno nastąpić w Formularzu Oferty.</w:t>
      </w:r>
    </w:p>
    <w:p w14:paraId="5F1B635C" w14:textId="77777777" w:rsidR="00E45F89" w:rsidRPr="00984B45" w:rsidRDefault="00E45F89" w:rsidP="002D4B3C">
      <w:pPr>
        <w:spacing w:line="240" w:lineRule="auto"/>
        <w:rPr>
          <w:rFonts w:cs="Times New Roman"/>
          <w:szCs w:val="22"/>
        </w:rPr>
      </w:pPr>
      <w:r w:rsidRPr="00984B45">
        <w:rPr>
          <w:rFonts w:cs="Times New Roman"/>
          <w:szCs w:val="22"/>
        </w:rPr>
        <w:t>7. Powierzenie wykonania przedmiotu umowy podwykonawcom może nastąpić jedynie w przypadku zapewnienia odpowiedniego poziomu kwalifikacji i doświadczenia osób mających realizować zadania określone w umowie.</w:t>
      </w:r>
    </w:p>
    <w:p w14:paraId="38BFB8E8" w14:textId="1D541FA8" w:rsidR="00C768BA" w:rsidRPr="00984B45" w:rsidRDefault="00C768BA" w:rsidP="00C768BA">
      <w:pPr>
        <w:spacing w:line="240" w:lineRule="auto"/>
        <w:rPr>
          <w:rFonts w:cs="Times New Roman"/>
          <w:color w:val="666666"/>
          <w:szCs w:val="22"/>
          <w:shd w:val="clear" w:color="auto" w:fill="FFFFFF"/>
        </w:rPr>
      </w:pPr>
      <w:r w:rsidRPr="00984B45">
        <w:rPr>
          <w:rFonts w:cs="Times New Roman"/>
          <w:szCs w:val="22"/>
        </w:rPr>
        <w:t xml:space="preserve">8. </w:t>
      </w:r>
      <w:r w:rsidRPr="00984B45">
        <w:rPr>
          <w:rFonts w:cs="Times New Roman"/>
          <w:color w:val="666666"/>
          <w:szCs w:val="22"/>
          <w:shd w:val="clear" w:color="auto" w:fill="FFFFFF"/>
        </w:rPr>
        <w:t>Treść oferty należy rozumieć jako treść zobowiązania wykonawcy do zgodnego z żądaniami zamawiającego wykonania zamówienia. Na tak rozumianą treść oferty składa się formularz ofertowy (czy ściślej: wyrażone w nim oświadczenie woli wykonawcy), a także składane wraz z formularzem Ofertowym załączniki (załącznik do Oferty i Wykaz</w:t>
      </w:r>
      <w:r w:rsidR="00846BF8" w:rsidRPr="00984B45">
        <w:rPr>
          <w:rFonts w:cs="Times New Roman"/>
          <w:color w:val="666666"/>
          <w:szCs w:val="22"/>
          <w:shd w:val="clear" w:color="auto" w:fill="FFFFFF"/>
        </w:rPr>
        <w:t>y</w:t>
      </w:r>
      <w:r w:rsidRPr="00984B45">
        <w:rPr>
          <w:rFonts w:cs="Times New Roman"/>
          <w:color w:val="666666"/>
          <w:szCs w:val="22"/>
          <w:shd w:val="clear" w:color="auto" w:fill="FFFFFF"/>
        </w:rPr>
        <w:t xml:space="preserve"> Cen).  </w:t>
      </w:r>
    </w:p>
    <w:p w14:paraId="28A79FA2" w14:textId="263E028C" w:rsidR="00362343" w:rsidRPr="00984B45" w:rsidRDefault="00362343" w:rsidP="00B07D36">
      <w:pPr>
        <w:spacing w:line="240" w:lineRule="auto"/>
        <w:ind w:left="0" w:firstLine="0"/>
        <w:rPr>
          <w:rFonts w:cs="Times New Roman"/>
          <w:b/>
          <w:szCs w:val="22"/>
        </w:rPr>
      </w:pPr>
      <w:r w:rsidRPr="00984B45">
        <w:rPr>
          <w:rFonts w:cs="Times New Roman"/>
          <w:b/>
          <w:szCs w:val="22"/>
        </w:rPr>
        <w:t xml:space="preserve">Jeżeli Wykonawca nie złoży wraz z  Ofertą Wykazów Cen o których mowa w IDW Zamawiający odrzuci Ofertę na podstawie </w:t>
      </w:r>
      <w:r w:rsidR="006F0FBE" w:rsidRPr="00984B45">
        <w:rPr>
          <w:rFonts w:cs="Times New Roman"/>
          <w:b/>
          <w:szCs w:val="22"/>
        </w:rPr>
        <w:t>art. 89 ust 1 punkt 2.</w:t>
      </w:r>
      <w:r w:rsidRPr="00984B45">
        <w:rPr>
          <w:rFonts w:cs="Times New Roman"/>
          <w:b/>
          <w:szCs w:val="22"/>
        </w:rPr>
        <w:t xml:space="preserve"> </w:t>
      </w:r>
    </w:p>
    <w:p w14:paraId="5513D4D4" w14:textId="67F9EDA2" w:rsidR="00F839CC" w:rsidRPr="00984B45" w:rsidRDefault="00F839CC" w:rsidP="00C768BA">
      <w:pPr>
        <w:spacing w:line="240" w:lineRule="auto"/>
        <w:rPr>
          <w:rFonts w:cs="Times New Roman"/>
          <w:b/>
          <w:szCs w:val="22"/>
        </w:rPr>
      </w:pPr>
      <w:r w:rsidRPr="00984B45">
        <w:rPr>
          <w:rFonts w:cs="Times New Roman"/>
          <w:b/>
          <w:szCs w:val="22"/>
        </w:rPr>
        <w:t>Wraz z Ofertą Wykonawca składa pozostałe dokumenty i oświadczenia o których mowa w IDW.</w:t>
      </w:r>
    </w:p>
    <w:p w14:paraId="2E25791E" w14:textId="77777777" w:rsidR="00E45F89" w:rsidRPr="00984B45" w:rsidRDefault="00E45F89" w:rsidP="004E6D30">
      <w:pPr>
        <w:pStyle w:val="Nagwek2"/>
      </w:pPr>
      <w:bookmarkStart w:id="48" w:name="_Toc506900200"/>
      <w:r w:rsidRPr="00984B45">
        <w:t>10.2. Forma oferty.</w:t>
      </w:r>
      <w:bookmarkEnd w:id="48"/>
    </w:p>
    <w:p w14:paraId="6EA44FC2" w14:textId="77777777" w:rsidR="00E45F89" w:rsidRPr="00984B45" w:rsidRDefault="00E45F89" w:rsidP="002D4B3C">
      <w:pPr>
        <w:spacing w:line="240" w:lineRule="auto"/>
        <w:rPr>
          <w:rFonts w:cs="Times New Roman"/>
          <w:szCs w:val="22"/>
        </w:rPr>
      </w:pPr>
      <w:r w:rsidRPr="00984B45">
        <w:rPr>
          <w:rFonts w:cs="Times New Roman"/>
          <w:szCs w:val="22"/>
        </w:rPr>
        <w:t xml:space="preserve">1. Oferta musi być sporządzona w języku polskim w formie pisemnej. </w:t>
      </w:r>
    </w:p>
    <w:p w14:paraId="3094B9D7" w14:textId="77777777" w:rsidR="00E45F89" w:rsidRPr="00984B45" w:rsidRDefault="00E45F89" w:rsidP="002D4B3C">
      <w:pPr>
        <w:spacing w:line="240" w:lineRule="auto"/>
        <w:rPr>
          <w:rFonts w:cs="Times New Roman"/>
          <w:szCs w:val="22"/>
        </w:rPr>
      </w:pPr>
      <w:r w:rsidRPr="00984B45">
        <w:rPr>
          <w:rFonts w:cs="Times New Roman"/>
          <w:szCs w:val="22"/>
        </w:rPr>
        <w:t>2. Całość oferty (tj. oferta w rozumieniu § 66 ust. 1 Kodeksu Cywilnego) powinna być złożona w formie uniemożliwiającej jej odczytanie przed terminem otwarcia.</w:t>
      </w:r>
    </w:p>
    <w:p w14:paraId="54AA4A64" w14:textId="77777777" w:rsidR="00E45F89" w:rsidRPr="00984B45" w:rsidRDefault="00E45F89" w:rsidP="002D4B3C">
      <w:pPr>
        <w:spacing w:line="240" w:lineRule="auto"/>
        <w:rPr>
          <w:rFonts w:cs="Times New Roman"/>
          <w:szCs w:val="22"/>
        </w:rPr>
      </w:pPr>
      <w:r w:rsidRPr="00984B45">
        <w:rPr>
          <w:rFonts w:cs="Times New Roman"/>
          <w:szCs w:val="22"/>
        </w:rPr>
        <w:t>3. Całość oferty powinna być złożona w formie uniemożliwiającej jej przypadkowe zdekompletowanie.</w:t>
      </w:r>
    </w:p>
    <w:p w14:paraId="23F4BDA4" w14:textId="77777777" w:rsidR="00E45F89" w:rsidRPr="00984B45" w:rsidRDefault="00E45F89" w:rsidP="002D4B3C">
      <w:pPr>
        <w:spacing w:line="240" w:lineRule="auto"/>
        <w:rPr>
          <w:rFonts w:cs="Times New Roman"/>
          <w:szCs w:val="22"/>
        </w:rPr>
      </w:pPr>
      <w:r w:rsidRPr="00984B45">
        <w:rPr>
          <w:rFonts w:cs="Times New Roman"/>
          <w:szCs w:val="22"/>
        </w:rPr>
        <w:t>4. Zaleca się aby wszystkie strony ofert były ponumerowane.</w:t>
      </w:r>
    </w:p>
    <w:p w14:paraId="7F1BF1D9" w14:textId="77777777" w:rsidR="00E45F89" w:rsidRPr="00984B45" w:rsidRDefault="00E45F89" w:rsidP="002D4B3C">
      <w:pPr>
        <w:spacing w:line="240" w:lineRule="auto"/>
        <w:rPr>
          <w:rFonts w:cs="Times New Roman"/>
          <w:szCs w:val="22"/>
        </w:rPr>
      </w:pPr>
      <w:r w:rsidRPr="00984B45">
        <w:rPr>
          <w:rFonts w:cs="Times New Roman"/>
          <w:szCs w:val="22"/>
        </w:rPr>
        <w:t>5. Wszelkie miejsca w ofercie, w których Wykonawca naniósł poprawki lub zmiany wpisywanej przez siebie treści, muszą być parafowane przez osobę (osoby) podpisującą (podpisujące) ofertę.</w:t>
      </w:r>
    </w:p>
    <w:p w14:paraId="6E1A17A7" w14:textId="77777777" w:rsidR="00E45F89" w:rsidRPr="00984B45" w:rsidRDefault="00E45F89" w:rsidP="002D4B3C">
      <w:pPr>
        <w:spacing w:line="240" w:lineRule="auto"/>
        <w:rPr>
          <w:rFonts w:cs="Times New Roman"/>
          <w:szCs w:val="22"/>
        </w:rPr>
      </w:pPr>
      <w:r w:rsidRPr="00984B45">
        <w:rPr>
          <w:rFonts w:cs="Times New Roman"/>
          <w:szCs w:val="22"/>
        </w:rPr>
        <w:t>6. Zamawiający zaleca, aby informacje zastrzeżone, jako tajemnica przedsiębiorstwa były przez Wykonawcę stosownie oznakowane i oddzielone od pozostałych jawnych elementów oferty.</w:t>
      </w:r>
    </w:p>
    <w:p w14:paraId="7A0A4B63" w14:textId="77777777" w:rsidR="00E45F89" w:rsidRPr="00984B45" w:rsidRDefault="00E45F89" w:rsidP="00E45F89">
      <w:pPr>
        <w:pStyle w:val="Nagwek1"/>
        <w:rPr>
          <w:b w:val="0"/>
          <w:sz w:val="22"/>
          <w:szCs w:val="22"/>
        </w:rPr>
      </w:pPr>
      <w:bookmarkStart w:id="49" w:name="_Toc506900201"/>
      <w:r w:rsidRPr="00984B45">
        <w:rPr>
          <w:sz w:val="22"/>
          <w:szCs w:val="22"/>
        </w:rPr>
        <w:t>11. Miejsce oraz termin składania i otwarcia ofert.</w:t>
      </w:r>
      <w:bookmarkEnd w:id="49"/>
    </w:p>
    <w:p w14:paraId="77FB208E" w14:textId="77777777" w:rsidR="00E45F89" w:rsidRPr="00984B45" w:rsidRDefault="00E45F89" w:rsidP="004E6D30">
      <w:pPr>
        <w:pStyle w:val="Nagwek2"/>
      </w:pPr>
      <w:bookmarkStart w:id="50" w:name="_Toc506900202"/>
      <w:bookmarkStart w:id="51" w:name="_Hlk495300052"/>
      <w:bookmarkStart w:id="52" w:name="_Hlk499276445"/>
      <w:r w:rsidRPr="00984B45">
        <w:t>11.1. Miejsce oraz termin składania ofert.</w:t>
      </w:r>
      <w:bookmarkEnd w:id="50"/>
    </w:p>
    <w:p w14:paraId="781CD0B5" w14:textId="695B07FE" w:rsidR="00E45F89" w:rsidRPr="00984B45" w:rsidRDefault="00E45F89" w:rsidP="003B5AD5">
      <w:pPr>
        <w:spacing w:line="240" w:lineRule="auto"/>
        <w:rPr>
          <w:rFonts w:cs="Times New Roman"/>
          <w:szCs w:val="22"/>
        </w:rPr>
      </w:pPr>
      <w:r w:rsidRPr="00984B45">
        <w:rPr>
          <w:rFonts w:cs="Times New Roman"/>
          <w:szCs w:val="22"/>
        </w:rPr>
        <w:t xml:space="preserve">1. Ofertę należy złożyć w siedzibie Zamawiającego: w Urzędzie Miasta i Gminy Ścinawa, Rynek 17, 59-330 Ścinawa w sekretariacie w nieprzekraczalnym terminie: do dnia </w:t>
      </w:r>
      <w:r w:rsidR="00BA2D65">
        <w:rPr>
          <w:rFonts w:cs="Times New Roman"/>
          <w:b/>
          <w:szCs w:val="22"/>
        </w:rPr>
        <w:t xml:space="preserve">28 maja </w:t>
      </w:r>
      <w:r w:rsidR="00E323B3" w:rsidRPr="00984B45">
        <w:rPr>
          <w:rFonts w:cs="Times New Roman"/>
          <w:b/>
          <w:szCs w:val="22"/>
        </w:rPr>
        <w:t>201</w:t>
      </w:r>
      <w:r w:rsidR="00B07D36" w:rsidRPr="00984B45">
        <w:rPr>
          <w:rFonts w:cs="Times New Roman"/>
          <w:b/>
          <w:szCs w:val="22"/>
        </w:rPr>
        <w:t>8</w:t>
      </w:r>
      <w:r w:rsidR="00E323B3" w:rsidRPr="00984B45">
        <w:rPr>
          <w:rFonts w:cs="Times New Roman"/>
          <w:b/>
          <w:szCs w:val="22"/>
        </w:rPr>
        <w:t>r.</w:t>
      </w:r>
      <w:r w:rsidRPr="00984B45">
        <w:rPr>
          <w:rFonts w:cs="Times New Roman"/>
          <w:b/>
          <w:szCs w:val="22"/>
        </w:rPr>
        <w:t xml:space="preserve"> </w:t>
      </w:r>
      <w:r w:rsidR="00620833" w:rsidRPr="00984B45">
        <w:rPr>
          <w:rFonts w:cs="Times New Roman"/>
          <w:b/>
          <w:szCs w:val="22"/>
        </w:rPr>
        <w:t>do godz. 1</w:t>
      </w:r>
      <w:r w:rsidR="00912D6D">
        <w:rPr>
          <w:rFonts w:cs="Times New Roman"/>
          <w:b/>
          <w:szCs w:val="22"/>
        </w:rPr>
        <w:t>3</w:t>
      </w:r>
      <w:r w:rsidRPr="00984B45">
        <w:rPr>
          <w:rFonts w:cs="Times New Roman"/>
          <w:b/>
          <w:szCs w:val="22"/>
        </w:rPr>
        <w:t>.00</w:t>
      </w:r>
    </w:p>
    <w:p w14:paraId="047FA9F7" w14:textId="77777777" w:rsidR="00E45F89" w:rsidRPr="00984B45" w:rsidRDefault="00E45F89" w:rsidP="003B5AD5">
      <w:pPr>
        <w:spacing w:line="240" w:lineRule="auto"/>
        <w:rPr>
          <w:rFonts w:cs="Times New Roman"/>
          <w:szCs w:val="22"/>
        </w:rPr>
      </w:pPr>
      <w:r w:rsidRPr="00984B45">
        <w:rPr>
          <w:rFonts w:cs="Times New Roman"/>
          <w:szCs w:val="22"/>
        </w:rPr>
        <w:t>2. Ofertę należy złożyć w nieprzezroczystej, zabezpieczonej przed otwarciem kopercie (paczce). Kopertę (paczkę) zaleca się opisać następująco:</w:t>
      </w:r>
    </w:p>
    <w:p w14:paraId="30A82619" w14:textId="77777777" w:rsidR="00E45F89" w:rsidRPr="00984B45" w:rsidRDefault="00E45F89" w:rsidP="003B5AD5">
      <w:pPr>
        <w:spacing w:line="240" w:lineRule="auto"/>
        <w:jc w:val="center"/>
        <w:rPr>
          <w:rFonts w:cs="Times New Roman"/>
          <w:b/>
          <w:szCs w:val="22"/>
        </w:rPr>
      </w:pPr>
      <w:r w:rsidRPr="00984B45">
        <w:rPr>
          <w:rFonts w:cs="Times New Roman"/>
          <w:b/>
          <w:szCs w:val="22"/>
        </w:rPr>
        <w:t>„Oferta przetargowa na:</w:t>
      </w:r>
    </w:p>
    <w:p w14:paraId="3DCA5DDB" w14:textId="473432B3" w:rsidR="00D70747" w:rsidRPr="00984B45" w:rsidRDefault="00D70747" w:rsidP="00D70747">
      <w:pPr>
        <w:spacing w:line="240" w:lineRule="auto"/>
        <w:jc w:val="center"/>
        <w:rPr>
          <w:rFonts w:cs="Times New Roman"/>
          <w:b/>
          <w:szCs w:val="22"/>
        </w:rPr>
      </w:pPr>
      <w:r w:rsidRPr="00984B45">
        <w:rPr>
          <w:rFonts w:cs="Times New Roman"/>
          <w:b/>
          <w:szCs w:val="22"/>
        </w:rPr>
        <w:lastRenderedPageBreak/>
        <w:t xml:space="preserve">na </w:t>
      </w:r>
      <w:r w:rsidR="00B07D36" w:rsidRPr="00984B45">
        <w:rPr>
          <w:rFonts w:cs="Times New Roman"/>
          <w:b/>
          <w:szCs w:val="22"/>
        </w:rPr>
        <w:t>usługę projektowania</w:t>
      </w:r>
      <w:r w:rsidRPr="00984B45">
        <w:rPr>
          <w:rFonts w:cs="Times New Roman"/>
          <w:b/>
          <w:szCs w:val="22"/>
        </w:rPr>
        <w:t xml:space="preserve"> w ramach Kontraktu </w:t>
      </w:r>
      <w:r w:rsidR="00135791">
        <w:rPr>
          <w:rFonts w:cs="Times New Roman"/>
          <w:b/>
          <w:szCs w:val="22"/>
        </w:rPr>
        <w:t>2</w:t>
      </w:r>
      <w:r w:rsidRPr="00984B45">
        <w:rPr>
          <w:rFonts w:cs="Times New Roman"/>
          <w:b/>
          <w:szCs w:val="22"/>
        </w:rPr>
        <w:t>. „</w:t>
      </w:r>
      <w:r w:rsidR="00135791" w:rsidRPr="00135791">
        <w:rPr>
          <w:rFonts w:cs="Times New Roman"/>
          <w:b/>
          <w:szCs w:val="22"/>
        </w:rPr>
        <w:t>Rozbudowa oczyszczalni ścieków w Lasowicach (Ścinawa)</w:t>
      </w:r>
      <w:r w:rsidRPr="00135791">
        <w:rPr>
          <w:rFonts w:cs="Times New Roman"/>
          <w:b/>
          <w:szCs w:val="22"/>
        </w:rPr>
        <w:t>”</w:t>
      </w:r>
    </w:p>
    <w:p w14:paraId="177F6D0F" w14:textId="697B0D21" w:rsidR="00E45F89" w:rsidRPr="00984B45" w:rsidRDefault="00E45F89" w:rsidP="003B5AD5">
      <w:pPr>
        <w:spacing w:line="240" w:lineRule="auto"/>
        <w:jc w:val="center"/>
        <w:rPr>
          <w:rFonts w:cs="Times New Roman"/>
          <w:b/>
          <w:szCs w:val="22"/>
        </w:rPr>
      </w:pPr>
      <w:r w:rsidRPr="00984B45">
        <w:rPr>
          <w:rFonts w:cs="Times New Roman"/>
          <w:b/>
          <w:szCs w:val="22"/>
        </w:rPr>
        <w:t>Nie otwierać prz</w:t>
      </w:r>
      <w:r w:rsidR="00E7389A" w:rsidRPr="00984B45">
        <w:rPr>
          <w:rFonts w:cs="Times New Roman"/>
          <w:b/>
          <w:szCs w:val="22"/>
        </w:rPr>
        <w:t xml:space="preserve">ed dniem </w:t>
      </w:r>
      <w:r w:rsidR="00BA2D65">
        <w:rPr>
          <w:rFonts w:cs="Times New Roman"/>
          <w:b/>
          <w:szCs w:val="22"/>
        </w:rPr>
        <w:t xml:space="preserve">28 maja </w:t>
      </w:r>
      <w:r w:rsidR="00E323B3" w:rsidRPr="00984B45">
        <w:rPr>
          <w:rFonts w:cs="Times New Roman"/>
          <w:b/>
          <w:szCs w:val="22"/>
        </w:rPr>
        <w:t>201</w:t>
      </w:r>
      <w:r w:rsidR="00B07D36" w:rsidRPr="00984B45">
        <w:rPr>
          <w:rFonts w:cs="Times New Roman"/>
          <w:b/>
          <w:szCs w:val="22"/>
        </w:rPr>
        <w:t>8</w:t>
      </w:r>
      <w:r w:rsidR="00E323B3" w:rsidRPr="00984B45">
        <w:rPr>
          <w:rFonts w:cs="Times New Roman"/>
          <w:b/>
          <w:szCs w:val="22"/>
        </w:rPr>
        <w:t>r.</w:t>
      </w:r>
      <w:r w:rsidR="00620833" w:rsidRPr="00984B45">
        <w:rPr>
          <w:rFonts w:cs="Times New Roman"/>
          <w:b/>
          <w:szCs w:val="22"/>
        </w:rPr>
        <w:t xml:space="preserve"> godz. 1</w:t>
      </w:r>
      <w:r w:rsidR="00912D6D">
        <w:rPr>
          <w:rFonts w:cs="Times New Roman"/>
          <w:b/>
          <w:szCs w:val="22"/>
        </w:rPr>
        <w:t>3</w:t>
      </w:r>
      <w:r w:rsidRPr="00984B45">
        <w:rPr>
          <w:rFonts w:cs="Times New Roman"/>
          <w:b/>
          <w:szCs w:val="22"/>
        </w:rPr>
        <w:t>.30”</w:t>
      </w:r>
    </w:p>
    <w:p w14:paraId="0E878B67" w14:textId="77777777" w:rsidR="00E45F89" w:rsidRPr="00984B45" w:rsidRDefault="00E45F89" w:rsidP="003B5AD5">
      <w:pPr>
        <w:spacing w:line="240" w:lineRule="auto"/>
        <w:rPr>
          <w:rFonts w:cs="Times New Roman"/>
          <w:szCs w:val="22"/>
        </w:rPr>
      </w:pPr>
      <w:r w:rsidRPr="00984B45">
        <w:rPr>
          <w:rFonts w:cs="Times New Roman"/>
          <w:szCs w:val="22"/>
        </w:rPr>
        <w:t>3. Na kopercie (paczce) oprócz opisu jw. prosimy umieścić nazwę i adres Wykonawcy.</w:t>
      </w:r>
    </w:p>
    <w:p w14:paraId="53757DB8" w14:textId="77777777" w:rsidR="00E45F89" w:rsidRPr="00984B45" w:rsidRDefault="00E45F89" w:rsidP="003B5AD5">
      <w:pPr>
        <w:spacing w:line="240" w:lineRule="auto"/>
        <w:rPr>
          <w:rFonts w:cs="Times New Roman"/>
          <w:szCs w:val="22"/>
        </w:rPr>
      </w:pPr>
    </w:p>
    <w:p w14:paraId="5D64EDCF" w14:textId="77777777" w:rsidR="00E45F89" w:rsidRPr="00984B45" w:rsidRDefault="00E45F89" w:rsidP="003B5AD5">
      <w:pPr>
        <w:spacing w:line="240" w:lineRule="auto"/>
        <w:rPr>
          <w:rFonts w:cs="Times New Roman"/>
          <w:szCs w:val="22"/>
        </w:rPr>
      </w:pPr>
      <w:r w:rsidRPr="00984B45">
        <w:rPr>
          <w:rFonts w:cs="Times New Roman"/>
          <w:szCs w:val="22"/>
        </w:rPr>
        <w:t>4. W związku z tym, że oferty mogą zostać złożone jedynie po sprawdzeniu przez Wykonawcę dokumentów niezbędnych do realizacji zamówienia, Zamawiający wyznaczył termin składania ofert z uwzględnieniem czasu niezbędnego do zapoznania się przez wykonawców z informacjami koniecznymi do przygotowania oferty, dłuższy od minimalnych terminów składania ofert określonych w ustawie, co jednocześnie uwzględnia złożoność zamówienia i czas potrzebny na sporządzenie ofert.</w:t>
      </w:r>
    </w:p>
    <w:p w14:paraId="04040E12" w14:textId="77777777" w:rsidR="00E45F89" w:rsidRPr="00984B45" w:rsidRDefault="00E45F89" w:rsidP="004E6D30">
      <w:pPr>
        <w:pStyle w:val="Nagwek2"/>
      </w:pPr>
      <w:bookmarkStart w:id="53" w:name="_Toc506900203"/>
      <w:r w:rsidRPr="00984B45">
        <w:t>11.2. Miejsce oraz termin otwarcia ofert.</w:t>
      </w:r>
      <w:bookmarkEnd w:id="53"/>
    </w:p>
    <w:p w14:paraId="2A9C8349" w14:textId="24B2E2C6" w:rsidR="00E45F89" w:rsidRPr="00984B45" w:rsidRDefault="00E45F89" w:rsidP="003B5AD5">
      <w:pPr>
        <w:spacing w:line="240" w:lineRule="auto"/>
        <w:rPr>
          <w:rFonts w:cs="Times New Roman"/>
          <w:szCs w:val="22"/>
        </w:rPr>
      </w:pPr>
      <w:r w:rsidRPr="00984B45">
        <w:rPr>
          <w:rFonts w:cs="Times New Roman"/>
          <w:szCs w:val="22"/>
        </w:rPr>
        <w:t>Otwarcie ofert nastąpi w siedzibie Zamawiającego: w Urzędzie Miasta i Gminy Ścinawa, Rynek 17, 59-330 Ścinawa  w dniu</w:t>
      </w:r>
      <w:r w:rsidRPr="00984B45">
        <w:rPr>
          <w:rFonts w:cs="Times New Roman"/>
          <w:b/>
          <w:szCs w:val="22"/>
        </w:rPr>
        <w:t xml:space="preserve"> </w:t>
      </w:r>
      <w:r w:rsidR="00BA2D65">
        <w:rPr>
          <w:rFonts w:cs="Times New Roman"/>
          <w:b/>
          <w:szCs w:val="22"/>
        </w:rPr>
        <w:t xml:space="preserve">28 maja </w:t>
      </w:r>
      <w:r w:rsidR="00E323B3" w:rsidRPr="00984B45">
        <w:rPr>
          <w:rFonts w:cs="Times New Roman"/>
          <w:b/>
          <w:szCs w:val="22"/>
        </w:rPr>
        <w:t>201</w:t>
      </w:r>
      <w:r w:rsidR="00B07D36" w:rsidRPr="00984B45">
        <w:rPr>
          <w:rFonts w:cs="Times New Roman"/>
          <w:b/>
          <w:szCs w:val="22"/>
        </w:rPr>
        <w:t>8</w:t>
      </w:r>
      <w:r w:rsidR="00E323B3" w:rsidRPr="00984B45">
        <w:rPr>
          <w:rFonts w:cs="Times New Roman"/>
          <w:b/>
          <w:szCs w:val="22"/>
        </w:rPr>
        <w:t xml:space="preserve">r. </w:t>
      </w:r>
      <w:r w:rsidRPr="00984B45">
        <w:rPr>
          <w:rFonts w:cs="Times New Roman"/>
          <w:b/>
          <w:szCs w:val="22"/>
        </w:rPr>
        <w:t xml:space="preserve"> o godz. </w:t>
      </w:r>
      <w:r w:rsidR="00620833" w:rsidRPr="00984B45">
        <w:rPr>
          <w:rFonts w:cs="Times New Roman"/>
          <w:b/>
          <w:szCs w:val="22"/>
        </w:rPr>
        <w:t>1</w:t>
      </w:r>
      <w:r w:rsidR="00912D6D">
        <w:rPr>
          <w:rFonts w:cs="Times New Roman"/>
          <w:b/>
          <w:szCs w:val="22"/>
        </w:rPr>
        <w:t>3</w:t>
      </w:r>
      <w:r w:rsidRPr="00984B45">
        <w:rPr>
          <w:rFonts w:cs="Times New Roman"/>
          <w:b/>
          <w:szCs w:val="22"/>
        </w:rPr>
        <w:t>.3</w:t>
      </w:r>
      <w:bookmarkEnd w:id="51"/>
      <w:r w:rsidRPr="00984B45">
        <w:rPr>
          <w:rFonts w:cs="Times New Roman"/>
          <w:b/>
          <w:szCs w:val="22"/>
        </w:rPr>
        <w:t>0</w:t>
      </w:r>
    </w:p>
    <w:p w14:paraId="51654A94" w14:textId="77777777" w:rsidR="00E45F89" w:rsidRPr="00984B45" w:rsidRDefault="00E45F89" w:rsidP="003B5AD5">
      <w:pPr>
        <w:pStyle w:val="Nagwek1"/>
        <w:spacing w:line="240" w:lineRule="auto"/>
        <w:rPr>
          <w:b w:val="0"/>
          <w:sz w:val="22"/>
          <w:szCs w:val="22"/>
        </w:rPr>
      </w:pPr>
      <w:bookmarkStart w:id="54" w:name="_Toc506900204"/>
      <w:bookmarkEnd w:id="52"/>
      <w:r w:rsidRPr="00984B45">
        <w:rPr>
          <w:sz w:val="22"/>
          <w:szCs w:val="22"/>
        </w:rPr>
        <w:t>12. Opis sposobu obliczenia ceny.</w:t>
      </w:r>
      <w:bookmarkEnd w:id="54"/>
    </w:p>
    <w:p w14:paraId="35EAFF69" w14:textId="28565C46" w:rsidR="00E45F89" w:rsidRPr="00984B45" w:rsidRDefault="00E45F89" w:rsidP="00FD3CD5">
      <w:pPr>
        <w:pStyle w:val="Akapitzlist"/>
        <w:numPr>
          <w:ilvl w:val="0"/>
          <w:numId w:val="56"/>
        </w:numPr>
        <w:rPr>
          <w:sz w:val="22"/>
          <w:szCs w:val="22"/>
        </w:rPr>
      </w:pPr>
      <w:r w:rsidRPr="00984B45">
        <w:rPr>
          <w:sz w:val="22"/>
          <w:szCs w:val="22"/>
        </w:rPr>
        <w:t>Cenę ryczałtową oferty należy podać w złotych polskich i wyliczyć na podstawie indywidualnej kalkulacji, uwzględniając wszelkie koszty niezbędne do jego wykonania, w tym koszty gwarancyjne, podatki oraz rabaty, upusty itp., których Wykonawca zamierza udzielić, przy uwzględnieniu wymagań i zapisów treści SIWZ wraz z jej załącznikami przy uwzględnieniu posiadanego przez Wykonawcę doświadczenia zawodowego.</w:t>
      </w:r>
    </w:p>
    <w:p w14:paraId="13552B5A" w14:textId="76D2124D" w:rsidR="00E45F89" w:rsidRPr="00984B45" w:rsidRDefault="00E45F89" w:rsidP="00FD3CD5">
      <w:pPr>
        <w:pStyle w:val="Akapitzlist"/>
        <w:numPr>
          <w:ilvl w:val="0"/>
          <w:numId w:val="56"/>
        </w:numPr>
        <w:rPr>
          <w:sz w:val="22"/>
          <w:szCs w:val="22"/>
        </w:rPr>
      </w:pPr>
      <w:r w:rsidRPr="00984B45">
        <w:rPr>
          <w:sz w:val="22"/>
          <w:szCs w:val="22"/>
        </w:rPr>
        <w:t xml:space="preserve">Ceną oferty jest kwota wymieniona w Formularzu Oferty, określona na podstawie </w:t>
      </w:r>
      <w:r w:rsidR="004A0FD7" w:rsidRPr="00984B45">
        <w:rPr>
          <w:sz w:val="22"/>
          <w:szCs w:val="22"/>
        </w:rPr>
        <w:t xml:space="preserve">Wykazu Cen </w:t>
      </w:r>
      <w:r w:rsidRPr="00984B45">
        <w:rPr>
          <w:sz w:val="22"/>
          <w:szCs w:val="22"/>
        </w:rPr>
        <w:t xml:space="preserve"> (Załącznik nr 3 do IDW).</w:t>
      </w:r>
    </w:p>
    <w:p w14:paraId="456CC4C2" w14:textId="67A574D0" w:rsidR="00E45F89" w:rsidRPr="00984B45" w:rsidRDefault="00E45F89" w:rsidP="00FD3CD5">
      <w:pPr>
        <w:pStyle w:val="Akapitzlist"/>
        <w:numPr>
          <w:ilvl w:val="0"/>
          <w:numId w:val="56"/>
        </w:numPr>
        <w:rPr>
          <w:sz w:val="22"/>
          <w:szCs w:val="22"/>
        </w:rPr>
      </w:pPr>
      <w:r w:rsidRPr="00984B45">
        <w:rPr>
          <w:sz w:val="22"/>
          <w:szCs w:val="22"/>
        </w:rPr>
        <w:t xml:space="preserve">Wszystkie wartości pośrednie w </w:t>
      </w:r>
      <w:r w:rsidR="00955F36" w:rsidRPr="00984B45">
        <w:rPr>
          <w:sz w:val="22"/>
          <w:szCs w:val="22"/>
        </w:rPr>
        <w:t xml:space="preserve">Wykazie Cen </w:t>
      </w:r>
      <w:r w:rsidRPr="00984B45">
        <w:rPr>
          <w:sz w:val="22"/>
          <w:szCs w:val="22"/>
        </w:rPr>
        <w:t xml:space="preserve"> oraz ostateczna cena oferty muszą być liczone i podawane z dokładnością do dwóch miejsc po przecinku.</w:t>
      </w:r>
    </w:p>
    <w:p w14:paraId="78C50EA1" w14:textId="517F4B91" w:rsidR="00E45F89" w:rsidRPr="00984B45" w:rsidRDefault="00E45F89" w:rsidP="00FD3CD5">
      <w:pPr>
        <w:pStyle w:val="Akapitzlist"/>
        <w:numPr>
          <w:ilvl w:val="0"/>
          <w:numId w:val="56"/>
        </w:numPr>
        <w:rPr>
          <w:sz w:val="22"/>
          <w:szCs w:val="22"/>
        </w:rPr>
      </w:pPr>
      <w:r w:rsidRPr="00984B45">
        <w:rPr>
          <w:sz w:val="22"/>
          <w:szCs w:val="22"/>
        </w:rPr>
        <w:t>Dla potrzeb oceny i porównania ofert Wykonawcy winni naliczyć podatek VAT, zgodnie z przepisami prawa polskiego dotyczącymi stawek VAT na dzień składania ofert.</w:t>
      </w:r>
    </w:p>
    <w:p w14:paraId="3ACF339F" w14:textId="1B82EB1F" w:rsidR="00E45F89" w:rsidRPr="00984B45" w:rsidRDefault="00E45F89" w:rsidP="00FD3CD5">
      <w:pPr>
        <w:pStyle w:val="Akapitzlist"/>
        <w:numPr>
          <w:ilvl w:val="0"/>
          <w:numId w:val="56"/>
        </w:numPr>
        <w:rPr>
          <w:sz w:val="22"/>
          <w:szCs w:val="22"/>
        </w:rPr>
      </w:pPr>
      <w:r w:rsidRPr="00984B45">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5786935A" w14:textId="73A61AB2" w:rsidR="009E08B9" w:rsidRPr="00984B45" w:rsidRDefault="00E45F89" w:rsidP="00FD3CD5">
      <w:pPr>
        <w:pStyle w:val="Akapitzlist"/>
        <w:numPr>
          <w:ilvl w:val="0"/>
          <w:numId w:val="56"/>
        </w:numPr>
        <w:rPr>
          <w:sz w:val="22"/>
          <w:szCs w:val="22"/>
        </w:rPr>
      </w:pPr>
      <w:r w:rsidRPr="00984B45">
        <w:rPr>
          <w:sz w:val="22"/>
          <w:szCs w:val="22"/>
        </w:rPr>
        <w:t>Wszelkie płatności związane z realizacją zamówienia publicznego dokonywane będą w PLN.</w:t>
      </w:r>
      <w:r w:rsidR="009E08B9" w:rsidRPr="00984B45">
        <w:rPr>
          <w:sz w:val="22"/>
          <w:szCs w:val="22"/>
        </w:rPr>
        <w:t xml:space="preserve"> </w:t>
      </w:r>
      <w:r w:rsidRPr="00984B45">
        <w:rPr>
          <w:sz w:val="22"/>
          <w:szCs w:val="22"/>
        </w:rPr>
        <w:t>Nie przewiduje się zmiany ceny, tzn. iż wskazana cena ryczałtowa będzie wartością stałą, w okresie realizacji przedmiotu zamówienia za całość przedmiotu zamówienia, z wyjątkiem zmian wskazanych w umowi</w:t>
      </w:r>
      <w:r w:rsidR="009E08B9" w:rsidRPr="00984B45">
        <w:rPr>
          <w:sz w:val="22"/>
          <w:szCs w:val="22"/>
        </w:rPr>
        <w:t>e.</w:t>
      </w:r>
    </w:p>
    <w:p w14:paraId="06E6BAEF" w14:textId="3D3DE9E2" w:rsidR="009E08B9" w:rsidRPr="00984B45" w:rsidRDefault="00E45F89" w:rsidP="00FD3CD5">
      <w:pPr>
        <w:pStyle w:val="Akapitzlist"/>
        <w:rPr>
          <w:sz w:val="22"/>
          <w:szCs w:val="22"/>
        </w:rPr>
      </w:pPr>
      <w:r w:rsidRPr="00984B45">
        <w:rPr>
          <w:sz w:val="22"/>
          <w:szCs w:val="22"/>
        </w:rPr>
        <w:t>Cena podana przez Wykonawcę w formularzu ofertowym jest ceną ryczałtową za realizację przedmiotu zamówienia, tzn. jest stała, jednoznaczna i ostateczna, zgodnie z art. 632 ustawy z dnia 23 kwietnia 1964r. Kodeks cywilny.</w:t>
      </w:r>
    </w:p>
    <w:p w14:paraId="5C007222" w14:textId="77777777" w:rsidR="009E08B9" w:rsidRPr="00984B45" w:rsidRDefault="009E08B9" w:rsidP="00FD3CD5">
      <w:pPr>
        <w:pStyle w:val="Akapitzlist"/>
        <w:numPr>
          <w:ilvl w:val="0"/>
          <w:numId w:val="56"/>
        </w:numPr>
        <w:rPr>
          <w:sz w:val="22"/>
          <w:szCs w:val="22"/>
        </w:rPr>
      </w:pPr>
      <w:r w:rsidRPr="00984B45">
        <w:rPr>
          <w:sz w:val="22"/>
          <w:szCs w:val="22"/>
        </w:rPr>
        <w:t>Podana w ofercie cena musi być wyrażona w PLN, łącznie z należnym podatkiem VAT. Cena musi uwzględniać wszystkie wymagania niniejszej SIWZ oraz obejmować wszelkie koszty, jakie poniesie Wykonawca z tytułu należytej oraz zgodnej z obowiązującymi przepisami realizacji przedmiotu zamówienia.</w:t>
      </w:r>
    </w:p>
    <w:p w14:paraId="18276A6E" w14:textId="77777777" w:rsidR="009E08B9" w:rsidRPr="00984B45" w:rsidRDefault="009E08B9" w:rsidP="00FD3CD5">
      <w:pPr>
        <w:pStyle w:val="Akapitzlist"/>
        <w:numPr>
          <w:ilvl w:val="0"/>
          <w:numId w:val="56"/>
        </w:numPr>
        <w:rPr>
          <w:sz w:val="22"/>
          <w:szCs w:val="22"/>
        </w:rPr>
      </w:pPr>
      <w:r w:rsidRPr="00984B45">
        <w:rPr>
          <w:sz w:val="22"/>
          <w:szCs w:val="22"/>
        </w:rPr>
        <w:t>Ceną oferty, a tym samym Zatwierdzoną Kwotą Kontraktową, jest kwota wymieniona w Formularzu Ofertowym z uwzględnieniem ewentualnych zmian wynikających z korekty omyłek rachunkowych w obliczeniu ceny.</w:t>
      </w:r>
    </w:p>
    <w:p w14:paraId="3B2ABCE7" w14:textId="77777777" w:rsidR="009E08B9" w:rsidRPr="00984B45" w:rsidRDefault="009E08B9" w:rsidP="00FD3CD5">
      <w:pPr>
        <w:pStyle w:val="Akapitzlist"/>
        <w:numPr>
          <w:ilvl w:val="0"/>
          <w:numId w:val="56"/>
        </w:numPr>
        <w:rPr>
          <w:sz w:val="22"/>
          <w:szCs w:val="22"/>
        </w:rPr>
      </w:pPr>
      <w:r w:rsidRPr="00984B45">
        <w:rPr>
          <w:sz w:val="22"/>
          <w:szCs w:val="22"/>
        </w:rPr>
        <w:lastRenderedPageBreak/>
        <w:t>Sposób zapłaty i rozliczenia za realizację niniejszego zamówienia, określone zostały w części II niniejszej SIWZ we wzorze umowy w sprawie zamówienia publicznego.</w:t>
      </w:r>
    </w:p>
    <w:p w14:paraId="719DB392" w14:textId="77777777" w:rsidR="009E08B9" w:rsidRPr="00984B45" w:rsidRDefault="009E08B9" w:rsidP="00FD3CD5">
      <w:pPr>
        <w:pStyle w:val="Akapitzlist"/>
        <w:numPr>
          <w:ilvl w:val="0"/>
          <w:numId w:val="56"/>
        </w:numPr>
        <w:rPr>
          <w:sz w:val="22"/>
          <w:szCs w:val="22"/>
        </w:rPr>
      </w:pPr>
      <w:r w:rsidRPr="00984B45">
        <w:rPr>
          <w:sz w:val="22"/>
          <w:szCs w:val="22"/>
        </w:rPr>
        <w:t xml:space="preserve">Zamawiający poprawi w ofercie zgodnie z treścią art. 87 ust.2 </w:t>
      </w:r>
      <w:proofErr w:type="spellStart"/>
      <w:r w:rsidRPr="00984B45">
        <w:rPr>
          <w:sz w:val="22"/>
          <w:szCs w:val="22"/>
        </w:rPr>
        <w:t>u.p.z.p</w:t>
      </w:r>
      <w:proofErr w:type="spellEnd"/>
      <w:r w:rsidRPr="00984B45">
        <w:rPr>
          <w:sz w:val="22"/>
          <w:szCs w:val="22"/>
        </w:rPr>
        <w:t>.:</w:t>
      </w:r>
    </w:p>
    <w:p w14:paraId="49FED715" w14:textId="77777777" w:rsidR="009E08B9" w:rsidRPr="00984B45" w:rsidRDefault="009E08B9" w:rsidP="00FD3CD5">
      <w:pPr>
        <w:pStyle w:val="Akapitzlist"/>
        <w:numPr>
          <w:ilvl w:val="0"/>
          <w:numId w:val="57"/>
        </w:numPr>
        <w:rPr>
          <w:sz w:val="22"/>
          <w:szCs w:val="22"/>
        </w:rPr>
      </w:pPr>
      <w:r w:rsidRPr="00984B45">
        <w:rPr>
          <w:sz w:val="22"/>
          <w:szCs w:val="22"/>
        </w:rPr>
        <w:t>Oczywiste omyłki pisarskie;</w:t>
      </w:r>
    </w:p>
    <w:p w14:paraId="508E21F6" w14:textId="77777777" w:rsidR="009E08B9" w:rsidRPr="00984B45" w:rsidRDefault="009E08B9" w:rsidP="00FD3CD5">
      <w:pPr>
        <w:pStyle w:val="Akapitzlist"/>
        <w:numPr>
          <w:ilvl w:val="0"/>
          <w:numId w:val="57"/>
        </w:numPr>
        <w:rPr>
          <w:sz w:val="22"/>
          <w:szCs w:val="22"/>
        </w:rPr>
      </w:pPr>
      <w:r w:rsidRPr="00984B45">
        <w:rPr>
          <w:sz w:val="22"/>
          <w:szCs w:val="22"/>
        </w:rPr>
        <w:t>Oczywiste omyłki rachunkowe z uwzględnieniem konsekwencji rachunkowych dokonanych poprawek;</w:t>
      </w:r>
    </w:p>
    <w:p w14:paraId="77B9B254" w14:textId="77777777" w:rsidR="009E08B9" w:rsidRPr="00984B45" w:rsidRDefault="009E08B9" w:rsidP="00FD3CD5">
      <w:pPr>
        <w:pStyle w:val="Akapitzlist"/>
        <w:numPr>
          <w:ilvl w:val="0"/>
          <w:numId w:val="57"/>
        </w:numPr>
        <w:rPr>
          <w:sz w:val="22"/>
          <w:szCs w:val="22"/>
        </w:rPr>
      </w:pPr>
      <w:r w:rsidRPr="00984B45">
        <w:rPr>
          <w:sz w:val="22"/>
          <w:szCs w:val="22"/>
        </w:rPr>
        <w:t>Inne omyłki polegające na niezgodności oferty ze specyfikacją istotnych warunków zamówienia niepowodujące istotnych zmian w treści oferty.</w:t>
      </w:r>
    </w:p>
    <w:p w14:paraId="29FB4A29" w14:textId="77777777" w:rsidR="009E08B9" w:rsidRPr="00984B45" w:rsidRDefault="009E08B9" w:rsidP="00FD3CD5">
      <w:pPr>
        <w:pStyle w:val="Akapitzlist"/>
        <w:numPr>
          <w:ilvl w:val="0"/>
          <w:numId w:val="56"/>
        </w:numPr>
        <w:rPr>
          <w:sz w:val="22"/>
          <w:szCs w:val="22"/>
        </w:rPr>
      </w:pPr>
      <w:r w:rsidRPr="00984B45">
        <w:rPr>
          <w:sz w:val="22"/>
          <w:szCs w:val="22"/>
        </w:rPr>
        <w:t>Zamawiający zawiadomi niezwłocznie Wykonawcę o poprawieniu omyłek polegających na niezgodności oferty ze specyfikacją istotnych warunków zamówienia niepowodujących istotnych zmian w treści oferty. Wykonawca jest zobowiązany poinformować Zamawiającego, w terminie 3 dni od dnia otrzymania zawiadomienia, o którym mowa w poprzednim zdaniu, o zgodzie bądź odmowie zgody na dokonane przez Zamawiającego poprawienia omyłki polegającej na niezgodności oferty ze specyfikacją istotnych warunków zamówienia, niepowodującej istotnych zmian w treści oferty.</w:t>
      </w:r>
    </w:p>
    <w:p w14:paraId="2858D44C" w14:textId="2D446C47" w:rsidR="009E08B9" w:rsidRPr="00984B45" w:rsidRDefault="009E08B9" w:rsidP="00FD3CD5">
      <w:pPr>
        <w:pStyle w:val="Akapitzlist"/>
        <w:numPr>
          <w:ilvl w:val="0"/>
          <w:numId w:val="56"/>
        </w:numPr>
        <w:rPr>
          <w:sz w:val="22"/>
          <w:szCs w:val="22"/>
        </w:rPr>
      </w:pPr>
      <w:r w:rsidRPr="00984B45">
        <w:rPr>
          <w:sz w:val="22"/>
          <w:szCs w:val="22"/>
        </w:rPr>
        <w:t>Ceną oferty jest kwota ustalona na podstawie wyceny wszystkich czynności niezbędnych do wykonania zamówienia wynikających z niniejszej SIWZ (wszelkie koszty przygotowawcze, administracyjne, obowiązkowe wynikające z tytułu prowadzonej działalności, koszty Usług, koszty personelu i specjalistów kluczowych wykonujących zamówienie, wszelkie gwarancje, ubezpieczenia, licencje, opracowanie dokumentacji projektowej, Dokumentów Wykonawcy,</w:t>
      </w:r>
      <w:r w:rsidR="00F839CC" w:rsidRPr="00984B45">
        <w:rPr>
          <w:sz w:val="22"/>
          <w:szCs w:val="22"/>
        </w:rPr>
        <w:t xml:space="preserve"> pozwolenia na </w:t>
      </w:r>
      <w:proofErr w:type="spellStart"/>
      <w:r w:rsidR="00F839CC" w:rsidRPr="00984B45">
        <w:rPr>
          <w:sz w:val="22"/>
          <w:szCs w:val="22"/>
        </w:rPr>
        <w:t>budowę</w:t>
      </w:r>
      <w:r w:rsidRPr="00984B45">
        <w:rPr>
          <w:sz w:val="22"/>
          <w:szCs w:val="22"/>
        </w:rPr>
        <w:t>itd</w:t>
      </w:r>
      <w:proofErr w:type="spellEnd"/>
      <w:r w:rsidRPr="00984B45">
        <w:rPr>
          <w:sz w:val="22"/>
          <w:szCs w:val="22"/>
        </w:rPr>
        <w:t xml:space="preserve">.)  i którą należy wpisać do Formularza Oferty. </w:t>
      </w:r>
    </w:p>
    <w:p w14:paraId="72D5336F" w14:textId="11E9CAF1" w:rsidR="009E08B9" w:rsidRPr="00984B45" w:rsidRDefault="009E08B9" w:rsidP="00FD3CD5">
      <w:pPr>
        <w:pStyle w:val="Akapitzlist"/>
        <w:numPr>
          <w:ilvl w:val="0"/>
          <w:numId w:val="56"/>
        </w:numPr>
        <w:rPr>
          <w:sz w:val="22"/>
          <w:szCs w:val="22"/>
        </w:rPr>
      </w:pPr>
      <w:r w:rsidRPr="00984B45">
        <w:rPr>
          <w:sz w:val="22"/>
          <w:szCs w:val="22"/>
        </w:rPr>
        <w:t>Na wykonawcy ciąży obowiązek zaprojektowania przedmiotu zamówienia zgodnie z wymaganiami Zamawiającego. Wykonawca uwzględnia w cenie ofertowej wszelkie usługi -  jakie są konieczne do prawidłowej realizacji zamówienia.</w:t>
      </w:r>
    </w:p>
    <w:p w14:paraId="16EDEF04" w14:textId="1A95AFD2" w:rsidR="00E45F89" w:rsidRPr="00984B45" w:rsidRDefault="009E08B9" w:rsidP="00FD3CD5">
      <w:pPr>
        <w:pStyle w:val="Akapitzlist"/>
        <w:numPr>
          <w:ilvl w:val="0"/>
          <w:numId w:val="56"/>
        </w:numPr>
        <w:rPr>
          <w:sz w:val="22"/>
          <w:szCs w:val="22"/>
        </w:rPr>
      </w:pPr>
      <w:r w:rsidRPr="00984B45">
        <w:rPr>
          <w:sz w:val="22"/>
          <w:szCs w:val="22"/>
        </w:rPr>
        <w:t>Wykonawca w cenie ofertowej uwzględni ryzyko związane z wykonaniem wszystkich czynności, prac projektowych służących osiągnięciu CELU zawartej  umowy,.</w:t>
      </w:r>
    </w:p>
    <w:p w14:paraId="40F71763" w14:textId="77777777" w:rsidR="00E45F89" w:rsidRPr="00984B45" w:rsidRDefault="00E45F89" w:rsidP="00E7389A">
      <w:pPr>
        <w:pStyle w:val="Nagwek1"/>
        <w:spacing w:line="240" w:lineRule="auto"/>
        <w:rPr>
          <w:b w:val="0"/>
          <w:sz w:val="22"/>
          <w:szCs w:val="22"/>
        </w:rPr>
      </w:pPr>
      <w:bookmarkStart w:id="55" w:name="_Toc506900205"/>
      <w:r w:rsidRPr="00984B45">
        <w:rPr>
          <w:sz w:val="22"/>
          <w:szCs w:val="22"/>
        </w:rPr>
        <w:t>13. Opis kryteriów, którymi zamawiający będzie się kierował przy wyborze oferty, wraz z podaniem znaczenia tych kryteriów i sposobu oceny ofert.</w:t>
      </w:r>
      <w:bookmarkEnd w:id="55"/>
    </w:p>
    <w:p w14:paraId="62490DE0" w14:textId="77777777" w:rsidR="00E45F89" w:rsidRPr="00984B45" w:rsidRDefault="00E45F89" w:rsidP="00E45F89">
      <w:pPr>
        <w:rPr>
          <w:rFonts w:cs="Times New Roman"/>
          <w:szCs w:val="22"/>
        </w:rPr>
      </w:pPr>
    </w:p>
    <w:p w14:paraId="27A62D35" w14:textId="77777777" w:rsidR="00E45F89" w:rsidRPr="00984B45" w:rsidRDefault="00E45F89" w:rsidP="00C55AD5">
      <w:pPr>
        <w:numPr>
          <w:ilvl w:val="0"/>
          <w:numId w:val="32"/>
        </w:numPr>
        <w:spacing w:before="0" w:after="0" w:line="240" w:lineRule="auto"/>
        <w:ind w:left="360"/>
        <w:jc w:val="left"/>
        <w:rPr>
          <w:rFonts w:cs="Times New Roman"/>
          <w:noProof/>
          <w:szCs w:val="22"/>
        </w:rPr>
      </w:pPr>
      <w:bookmarkStart w:id="56" w:name="_Hlk499276501"/>
      <w:r w:rsidRPr="00984B45">
        <w:rPr>
          <w:rFonts w:cs="Times New Roman"/>
          <w:noProof/>
          <w:szCs w:val="22"/>
        </w:rPr>
        <w:t>Oferty zostaną ocenione przez Zamawiającego w oparciu o następujące kryteria i ich znaczenie:</w:t>
      </w:r>
    </w:p>
    <w:p w14:paraId="2D211422" w14:textId="77777777" w:rsidR="00E45F89" w:rsidRPr="00984B45" w:rsidRDefault="00E45F89" w:rsidP="00E45F89">
      <w:pPr>
        <w:spacing w:after="0" w:line="240" w:lineRule="auto"/>
        <w:rPr>
          <w:rFonts w:cs="Times New Roman"/>
          <w:noProof/>
          <w:szCs w:val="22"/>
        </w:rPr>
      </w:pPr>
    </w:p>
    <w:tbl>
      <w:tblPr>
        <w:tblW w:w="8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055"/>
        <w:gridCol w:w="3494"/>
        <w:gridCol w:w="1559"/>
        <w:gridCol w:w="2552"/>
      </w:tblGrid>
      <w:tr w:rsidR="00E45F89" w:rsidRPr="00984B45" w14:paraId="05E4F302" w14:textId="77777777" w:rsidTr="00D3735A">
        <w:trPr>
          <w:jc w:val="center"/>
        </w:trPr>
        <w:tc>
          <w:tcPr>
            <w:tcW w:w="1055" w:type="dxa"/>
            <w:shd w:val="clear" w:color="auto" w:fill="E6E6E6"/>
          </w:tcPr>
          <w:p w14:paraId="690E39EF" w14:textId="77777777" w:rsidR="00E45F89" w:rsidRPr="00984B45" w:rsidRDefault="00E45F89" w:rsidP="00D3735A">
            <w:pPr>
              <w:spacing w:after="0" w:line="240" w:lineRule="auto"/>
              <w:jc w:val="center"/>
              <w:rPr>
                <w:rFonts w:cs="Times New Roman"/>
                <w:noProof/>
                <w:szCs w:val="22"/>
              </w:rPr>
            </w:pPr>
          </w:p>
          <w:p w14:paraId="61D18101" w14:textId="77777777" w:rsidR="00E45F89" w:rsidRPr="00984B45" w:rsidRDefault="00E45F89" w:rsidP="00D3735A">
            <w:pPr>
              <w:spacing w:after="0" w:line="240" w:lineRule="auto"/>
              <w:jc w:val="center"/>
              <w:rPr>
                <w:rFonts w:cs="Times New Roman"/>
                <w:noProof/>
                <w:szCs w:val="22"/>
              </w:rPr>
            </w:pPr>
            <w:r w:rsidRPr="00984B45">
              <w:rPr>
                <w:rFonts w:cs="Times New Roman"/>
                <w:noProof/>
                <w:szCs w:val="22"/>
              </w:rPr>
              <w:t>l.p.</w:t>
            </w:r>
          </w:p>
        </w:tc>
        <w:tc>
          <w:tcPr>
            <w:tcW w:w="3494" w:type="dxa"/>
            <w:shd w:val="clear" w:color="auto" w:fill="E6E6E6"/>
          </w:tcPr>
          <w:p w14:paraId="3D4EF4E1" w14:textId="77777777" w:rsidR="00E45F89" w:rsidRPr="00984B45" w:rsidRDefault="00E45F89" w:rsidP="00D3735A">
            <w:pPr>
              <w:spacing w:after="0" w:line="240" w:lineRule="auto"/>
              <w:jc w:val="center"/>
              <w:rPr>
                <w:rFonts w:cs="Times New Roman"/>
                <w:noProof/>
                <w:szCs w:val="22"/>
              </w:rPr>
            </w:pPr>
          </w:p>
          <w:p w14:paraId="19153CB3" w14:textId="77777777" w:rsidR="00E45F89" w:rsidRPr="00984B45" w:rsidRDefault="00E45F89" w:rsidP="00D3735A">
            <w:pPr>
              <w:spacing w:after="0" w:line="240" w:lineRule="auto"/>
              <w:jc w:val="center"/>
              <w:rPr>
                <w:rFonts w:cs="Times New Roman"/>
                <w:noProof/>
                <w:szCs w:val="22"/>
              </w:rPr>
            </w:pPr>
            <w:r w:rsidRPr="00984B45">
              <w:rPr>
                <w:rFonts w:cs="Times New Roman"/>
                <w:noProof/>
                <w:szCs w:val="22"/>
              </w:rPr>
              <w:t>Kryterium</w:t>
            </w:r>
          </w:p>
        </w:tc>
        <w:tc>
          <w:tcPr>
            <w:tcW w:w="1559" w:type="dxa"/>
            <w:shd w:val="clear" w:color="auto" w:fill="E6E6E6"/>
          </w:tcPr>
          <w:p w14:paraId="5EC65426" w14:textId="77777777" w:rsidR="00E45F89" w:rsidRPr="00984B45" w:rsidRDefault="00E45F89" w:rsidP="00D3735A">
            <w:pPr>
              <w:spacing w:after="0" w:line="240" w:lineRule="auto"/>
              <w:jc w:val="center"/>
              <w:rPr>
                <w:rFonts w:cs="Times New Roman"/>
                <w:noProof/>
                <w:szCs w:val="22"/>
              </w:rPr>
            </w:pPr>
            <w:r w:rsidRPr="00984B45">
              <w:rPr>
                <w:rFonts w:cs="Times New Roman"/>
                <w:noProof/>
                <w:szCs w:val="22"/>
              </w:rPr>
              <w:t>Znaczenie</w:t>
            </w:r>
          </w:p>
          <w:p w14:paraId="79972DB0" w14:textId="77777777" w:rsidR="00E45F89" w:rsidRPr="00984B45" w:rsidRDefault="00E45F89" w:rsidP="00D3735A">
            <w:pPr>
              <w:spacing w:after="0" w:line="240" w:lineRule="auto"/>
              <w:jc w:val="center"/>
              <w:rPr>
                <w:rFonts w:cs="Times New Roman"/>
                <w:noProof/>
                <w:szCs w:val="22"/>
              </w:rPr>
            </w:pPr>
            <w:r w:rsidRPr="00984B45">
              <w:rPr>
                <w:rFonts w:cs="Times New Roman"/>
                <w:noProof/>
                <w:szCs w:val="22"/>
              </w:rPr>
              <w:t>procentowe</w:t>
            </w:r>
          </w:p>
          <w:p w14:paraId="37C0AAC1" w14:textId="77777777" w:rsidR="00E45F89" w:rsidRPr="00984B45" w:rsidRDefault="00E45F89" w:rsidP="00D3735A">
            <w:pPr>
              <w:spacing w:after="0" w:line="240" w:lineRule="auto"/>
              <w:jc w:val="center"/>
              <w:rPr>
                <w:rFonts w:cs="Times New Roman"/>
                <w:noProof/>
                <w:szCs w:val="22"/>
              </w:rPr>
            </w:pPr>
            <w:r w:rsidRPr="00984B45">
              <w:rPr>
                <w:rFonts w:cs="Times New Roman"/>
                <w:noProof/>
                <w:szCs w:val="22"/>
              </w:rPr>
              <w:t>kryterium</w:t>
            </w:r>
          </w:p>
        </w:tc>
        <w:tc>
          <w:tcPr>
            <w:tcW w:w="2552" w:type="dxa"/>
            <w:shd w:val="clear" w:color="auto" w:fill="E6E6E6"/>
          </w:tcPr>
          <w:p w14:paraId="756384A7" w14:textId="77777777" w:rsidR="00E45F89" w:rsidRPr="00984B45" w:rsidRDefault="00E45F89" w:rsidP="00E7389A">
            <w:pPr>
              <w:spacing w:after="0" w:line="240" w:lineRule="auto"/>
              <w:jc w:val="left"/>
              <w:rPr>
                <w:rFonts w:cs="Times New Roman"/>
                <w:noProof/>
                <w:szCs w:val="22"/>
              </w:rPr>
            </w:pPr>
            <w:r w:rsidRPr="00984B45">
              <w:rPr>
                <w:rFonts w:cs="Times New Roman"/>
                <w:noProof/>
                <w:szCs w:val="22"/>
              </w:rPr>
              <w:t xml:space="preserve">Maksymalna ilość </w:t>
            </w:r>
            <w:r w:rsidR="00E7389A" w:rsidRPr="00984B45">
              <w:rPr>
                <w:rFonts w:cs="Times New Roman"/>
                <w:noProof/>
                <w:szCs w:val="22"/>
              </w:rPr>
              <w:t>p</w:t>
            </w:r>
            <w:r w:rsidRPr="00984B45">
              <w:rPr>
                <w:rFonts w:cs="Times New Roman"/>
                <w:noProof/>
                <w:szCs w:val="22"/>
              </w:rPr>
              <w:t>unktów jakie może otrzymać oferta</w:t>
            </w:r>
            <w:r w:rsidR="00E7389A" w:rsidRPr="00984B45">
              <w:rPr>
                <w:rFonts w:cs="Times New Roman"/>
                <w:noProof/>
                <w:szCs w:val="22"/>
              </w:rPr>
              <w:t xml:space="preserve"> </w:t>
            </w:r>
            <w:r w:rsidRPr="00984B45">
              <w:rPr>
                <w:rFonts w:cs="Times New Roman"/>
                <w:noProof/>
                <w:szCs w:val="22"/>
              </w:rPr>
              <w:t>za dane kryterium</w:t>
            </w:r>
          </w:p>
        </w:tc>
      </w:tr>
      <w:tr w:rsidR="00E45F89" w:rsidRPr="00984B45" w14:paraId="78763703" w14:textId="77777777" w:rsidTr="00D3735A">
        <w:trPr>
          <w:jc w:val="center"/>
        </w:trPr>
        <w:tc>
          <w:tcPr>
            <w:tcW w:w="1055" w:type="dxa"/>
          </w:tcPr>
          <w:p w14:paraId="3B4B3C6A" w14:textId="77777777" w:rsidR="00E45F89" w:rsidRPr="00984B45" w:rsidRDefault="00E45F89" w:rsidP="00C55AD5">
            <w:pPr>
              <w:numPr>
                <w:ilvl w:val="0"/>
                <w:numId w:val="33"/>
              </w:numPr>
              <w:spacing w:before="0" w:after="0" w:line="240" w:lineRule="auto"/>
              <w:jc w:val="center"/>
              <w:rPr>
                <w:rFonts w:cs="Times New Roman"/>
                <w:noProof/>
                <w:szCs w:val="22"/>
              </w:rPr>
            </w:pPr>
          </w:p>
        </w:tc>
        <w:tc>
          <w:tcPr>
            <w:tcW w:w="3494" w:type="dxa"/>
          </w:tcPr>
          <w:p w14:paraId="50597A2F" w14:textId="4C1600B6" w:rsidR="00E45F89" w:rsidRPr="00984B45" w:rsidRDefault="001E3297" w:rsidP="00D3735A">
            <w:pPr>
              <w:numPr>
                <w:ilvl w:val="12"/>
                <w:numId w:val="0"/>
              </w:numPr>
              <w:spacing w:after="0" w:line="240" w:lineRule="auto"/>
              <w:rPr>
                <w:rFonts w:cs="Times New Roman"/>
                <w:noProof/>
                <w:szCs w:val="22"/>
              </w:rPr>
            </w:pPr>
            <w:r w:rsidRPr="00984B45">
              <w:rPr>
                <w:rFonts w:cs="Times New Roman"/>
                <w:szCs w:val="22"/>
              </w:rPr>
              <w:t xml:space="preserve">Kryterium 1 - </w:t>
            </w:r>
            <w:r w:rsidR="00292664" w:rsidRPr="00984B45">
              <w:rPr>
                <w:rFonts w:cs="Times New Roman"/>
                <w:szCs w:val="22"/>
              </w:rPr>
              <w:t xml:space="preserve">Cena brutto </w:t>
            </w:r>
          </w:p>
        </w:tc>
        <w:tc>
          <w:tcPr>
            <w:tcW w:w="1559" w:type="dxa"/>
          </w:tcPr>
          <w:p w14:paraId="13B14873" w14:textId="77777777" w:rsidR="00E45F89" w:rsidRPr="00984B45" w:rsidRDefault="00E45F89" w:rsidP="00D3735A">
            <w:pPr>
              <w:numPr>
                <w:ilvl w:val="12"/>
                <w:numId w:val="0"/>
              </w:numPr>
              <w:spacing w:after="0" w:line="240" w:lineRule="auto"/>
              <w:jc w:val="center"/>
              <w:rPr>
                <w:rFonts w:cs="Times New Roman"/>
                <w:noProof/>
                <w:szCs w:val="22"/>
              </w:rPr>
            </w:pPr>
            <w:r w:rsidRPr="00984B45">
              <w:rPr>
                <w:rFonts w:cs="Times New Roman"/>
                <w:noProof/>
                <w:szCs w:val="22"/>
              </w:rPr>
              <w:t>60 %</w:t>
            </w:r>
          </w:p>
        </w:tc>
        <w:tc>
          <w:tcPr>
            <w:tcW w:w="2552" w:type="dxa"/>
          </w:tcPr>
          <w:p w14:paraId="1335226C" w14:textId="77777777" w:rsidR="00E45F89" w:rsidRPr="00984B45" w:rsidRDefault="00E45F89" w:rsidP="00D3735A">
            <w:pPr>
              <w:numPr>
                <w:ilvl w:val="12"/>
                <w:numId w:val="0"/>
              </w:numPr>
              <w:spacing w:after="0" w:line="240" w:lineRule="auto"/>
              <w:jc w:val="center"/>
              <w:rPr>
                <w:rFonts w:cs="Times New Roman"/>
                <w:noProof/>
                <w:szCs w:val="22"/>
              </w:rPr>
            </w:pPr>
            <w:r w:rsidRPr="00984B45">
              <w:rPr>
                <w:rFonts w:cs="Times New Roman"/>
                <w:noProof/>
                <w:szCs w:val="22"/>
              </w:rPr>
              <w:t>60 punktów</w:t>
            </w:r>
          </w:p>
        </w:tc>
      </w:tr>
      <w:tr w:rsidR="00E45F89" w:rsidRPr="00984B45" w14:paraId="39589503" w14:textId="77777777" w:rsidTr="00D3735A">
        <w:trPr>
          <w:jc w:val="center"/>
        </w:trPr>
        <w:tc>
          <w:tcPr>
            <w:tcW w:w="1055" w:type="dxa"/>
          </w:tcPr>
          <w:p w14:paraId="6A296D9E" w14:textId="77777777" w:rsidR="00E45F89" w:rsidRPr="00984B45" w:rsidRDefault="00E45F89" w:rsidP="00C55AD5">
            <w:pPr>
              <w:numPr>
                <w:ilvl w:val="0"/>
                <w:numId w:val="33"/>
              </w:numPr>
              <w:spacing w:before="0" w:after="0" w:line="240" w:lineRule="auto"/>
              <w:jc w:val="center"/>
              <w:rPr>
                <w:rFonts w:cs="Times New Roman"/>
                <w:noProof/>
                <w:szCs w:val="22"/>
              </w:rPr>
            </w:pPr>
          </w:p>
        </w:tc>
        <w:tc>
          <w:tcPr>
            <w:tcW w:w="3494" w:type="dxa"/>
          </w:tcPr>
          <w:p w14:paraId="525F263B" w14:textId="5C78E000" w:rsidR="00E45F89" w:rsidRPr="00984B45" w:rsidRDefault="001E3297" w:rsidP="00D3735A">
            <w:pPr>
              <w:numPr>
                <w:ilvl w:val="12"/>
                <w:numId w:val="0"/>
              </w:numPr>
              <w:spacing w:after="0" w:line="240" w:lineRule="auto"/>
              <w:rPr>
                <w:rFonts w:cs="Times New Roman"/>
                <w:szCs w:val="22"/>
              </w:rPr>
            </w:pPr>
            <w:r w:rsidRPr="00984B45">
              <w:rPr>
                <w:rFonts w:cs="Times New Roman"/>
                <w:noProof/>
                <w:szCs w:val="22"/>
              </w:rPr>
              <w:t xml:space="preserve">Kryterium 2 </w:t>
            </w:r>
            <w:r w:rsidR="00853288" w:rsidRPr="00984B45">
              <w:rPr>
                <w:rFonts w:cs="Times New Roman"/>
                <w:noProof/>
                <w:szCs w:val="22"/>
              </w:rPr>
              <w:t>–</w:t>
            </w:r>
            <w:r w:rsidRPr="00984B45">
              <w:rPr>
                <w:rFonts w:cs="Times New Roman"/>
                <w:noProof/>
                <w:szCs w:val="22"/>
              </w:rPr>
              <w:t xml:space="preserve"> </w:t>
            </w:r>
            <w:r w:rsidR="00853288" w:rsidRPr="00984B45">
              <w:rPr>
                <w:rFonts w:cs="Times New Roman"/>
                <w:noProof/>
                <w:szCs w:val="22"/>
              </w:rPr>
              <w:t>Termin wykonania dokumentacji projektowej</w:t>
            </w:r>
          </w:p>
        </w:tc>
        <w:tc>
          <w:tcPr>
            <w:tcW w:w="1559" w:type="dxa"/>
          </w:tcPr>
          <w:p w14:paraId="274A8B7D" w14:textId="77777777" w:rsidR="00E45F89" w:rsidRPr="00984B45" w:rsidRDefault="00E45F89" w:rsidP="00D3735A">
            <w:pPr>
              <w:numPr>
                <w:ilvl w:val="12"/>
                <w:numId w:val="0"/>
              </w:numPr>
              <w:spacing w:after="0" w:line="240" w:lineRule="auto"/>
              <w:jc w:val="center"/>
              <w:rPr>
                <w:rFonts w:cs="Times New Roman"/>
                <w:noProof/>
                <w:szCs w:val="22"/>
              </w:rPr>
            </w:pPr>
            <w:r w:rsidRPr="00984B45">
              <w:rPr>
                <w:rFonts w:cs="Times New Roman"/>
                <w:noProof/>
                <w:szCs w:val="22"/>
              </w:rPr>
              <w:t>40%</w:t>
            </w:r>
          </w:p>
        </w:tc>
        <w:tc>
          <w:tcPr>
            <w:tcW w:w="2552" w:type="dxa"/>
          </w:tcPr>
          <w:p w14:paraId="71D5FD05" w14:textId="77777777" w:rsidR="00E45F89" w:rsidRPr="00984B45" w:rsidRDefault="00E45F89" w:rsidP="00D3735A">
            <w:pPr>
              <w:numPr>
                <w:ilvl w:val="12"/>
                <w:numId w:val="0"/>
              </w:numPr>
              <w:spacing w:after="0" w:line="240" w:lineRule="auto"/>
              <w:jc w:val="center"/>
              <w:rPr>
                <w:rFonts w:cs="Times New Roman"/>
                <w:noProof/>
                <w:szCs w:val="22"/>
              </w:rPr>
            </w:pPr>
            <w:r w:rsidRPr="00984B45">
              <w:rPr>
                <w:rFonts w:cs="Times New Roman"/>
                <w:noProof/>
                <w:szCs w:val="22"/>
              </w:rPr>
              <w:t>40 punktów</w:t>
            </w:r>
          </w:p>
        </w:tc>
      </w:tr>
    </w:tbl>
    <w:p w14:paraId="16597905" w14:textId="77777777" w:rsidR="00E45F89" w:rsidRPr="00984B45" w:rsidRDefault="00E45F89" w:rsidP="00E45F89">
      <w:pPr>
        <w:tabs>
          <w:tab w:val="left" w:pos="360"/>
        </w:tabs>
        <w:overflowPunct w:val="0"/>
        <w:autoSpaceDE w:val="0"/>
        <w:autoSpaceDN w:val="0"/>
        <w:adjustRightInd w:val="0"/>
        <w:spacing w:after="0" w:line="240" w:lineRule="auto"/>
        <w:ind w:left="360"/>
        <w:textAlignment w:val="baseline"/>
        <w:rPr>
          <w:rFonts w:cs="Times New Roman"/>
          <w:noProof/>
          <w:szCs w:val="22"/>
        </w:rPr>
      </w:pPr>
    </w:p>
    <w:p w14:paraId="018481FF" w14:textId="037D0F7C" w:rsidR="00E45F89" w:rsidRPr="00984B45" w:rsidRDefault="00E45F89" w:rsidP="00C55AD5">
      <w:pPr>
        <w:numPr>
          <w:ilvl w:val="0"/>
          <w:numId w:val="32"/>
        </w:numPr>
        <w:spacing w:before="0" w:after="0" w:line="240" w:lineRule="auto"/>
        <w:ind w:left="360"/>
        <w:jc w:val="left"/>
        <w:rPr>
          <w:rFonts w:cs="Times New Roman"/>
          <w:noProof/>
          <w:szCs w:val="22"/>
        </w:rPr>
      </w:pPr>
      <w:r w:rsidRPr="00984B45">
        <w:rPr>
          <w:rFonts w:cs="Times New Roman"/>
          <w:noProof/>
          <w:szCs w:val="22"/>
        </w:rPr>
        <w:t>Zasady oceny kryterium „cena</w:t>
      </w:r>
      <w:r w:rsidR="001E3297" w:rsidRPr="00984B45">
        <w:rPr>
          <w:rFonts w:cs="Times New Roman"/>
          <w:noProof/>
          <w:szCs w:val="22"/>
        </w:rPr>
        <w:t xml:space="preserve"> brutto</w:t>
      </w:r>
      <w:r w:rsidRPr="00984B45">
        <w:rPr>
          <w:rFonts w:cs="Times New Roman"/>
          <w:noProof/>
          <w:szCs w:val="22"/>
        </w:rPr>
        <w:t>”:</w:t>
      </w:r>
    </w:p>
    <w:p w14:paraId="5B7200DC" w14:textId="77777777" w:rsidR="00853288" w:rsidRPr="00984B45" w:rsidRDefault="00853288" w:rsidP="00853288">
      <w:pPr>
        <w:spacing w:before="0" w:after="0" w:line="240" w:lineRule="auto"/>
        <w:rPr>
          <w:rFonts w:cs="Times New Roman"/>
          <w:noProof/>
          <w:szCs w:val="22"/>
        </w:rPr>
      </w:pPr>
      <w:r w:rsidRPr="00984B45">
        <w:rPr>
          <w:rFonts w:cs="Times New Roman"/>
          <w:noProof/>
          <w:szCs w:val="22"/>
        </w:rPr>
        <w:t>W kryterium "Cena brutto" oferta otrzyma zaokrągloną do dwóch miejsc po przecinku ilość punktów wynikającą z działania:</w:t>
      </w:r>
    </w:p>
    <w:p w14:paraId="3F97E6E4" w14:textId="77777777" w:rsidR="00853288" w:rsidRPr="00984B45" w:rsidRDefault="00853288" w:rsidP="00853288">
      <w:pPr>
        <w:pStyle w:val="Akapitzlist"/>
        <w:ind w:left="1800"/>
        <w:rPr>
          <w:rFonts w:eastAsiaTheme="minorEastAsia"/>
          <w:b/>
          <w:noProof/>
          <w:sz w:val="22"/>
          <w:szCs w:val="22"/>
        </w:rPr>
      </w:pPr>
      <m:oMathPara>
        <m:oMath>
          <m:r>
            <m:rPr>
              <m:sty m:val="bi"/>
            </m:rPr>
            <w:rPr>
              <w:rFonts w:ascii="Cambria Math" w:hAnsi="Cambria Math"/>
              <w:noProof/>
              <w:sz w:val="22"/>
              <w:szCs w:val="22"/>
            </w:rPr>
            <m:t>K</m:t>
          </m:r>
          <m:r>
            <m:rPr>
              <m:sty m:val="bi"/>
            </m:rPr>
            <w:rPr>
              <w:rFonts w:ascii="Cambria Math" w:hAnsi="Cambria Math"/>
              <w:noProof/>
              <w:sz w:val="22"/>
              <w:szCs w:val="22"/>
            </w:rPr>
            <m:t xml:space="preserve">1 = </m:t>
          </m:r>
          <m:f>
            <m:fPr>
              <m:ctrlPr>
                <w:rPr>
                  <w:rFonts w:ascii="Cambria Math" w:hAnsi="Cambria Math"/>
                  <w:b/>
                  <w:i/>
                  <w:noProof/>
                  <w:sz w:val="22"/>
                  <w:szCs w:val="22"/>
                </w:rPr>
              </m:ctrlPr>
            </m:fPr>
            <m:num>
              <m:sSub>
                <m:sSubPr>
                  <m:ctrlPr>
                    <w:rPr>
                      <w:rFonts w:ascii="Cambria Math" w:hAnsi="Cambria Math"/>
                      <w:b/>
                      <w:i/>
                      <w:noProof/>
                      <w:sz w:val="22"/>
                      <w:szCs w:val="22"/>
                    </w:rPr>
                  </m:ctrlPr>
                </m:sSubPr>
                <m:e>
                  <m:r>
                    <m:rPr>
                      <m:sty m:val="bi"/>
                    </m:rPr>
                    <w:rPr>
                      <w:rFonts w:ascii="Cambria Math" w:hAnsi="Cambria Math"/>
                      <w:noProof/>
                      <w:sz w:val="22"/>
                      <w:szCs w:val="22"/>
                    </w:rPr>
                    <m:t>C</m:t>
                  </m:r>
                </m:e>
                <m:sub>
                  <m:r>
                    <m:rPr>
                      <m:sty m:val="bi"/>
                    </m:rPr>
                    <w:rPr>
                      <w:rFonts w:ascii="Cambria Math" w:hAnsi="Cambria Math"/>
                      <w:noProof/>
                      <w:sz w:val="22"/>
                      <w:szCs w:val="22"/>
                    </w:rPr>
                    <m:t>min</m:t>
                  </m:r>
                </m:sub>
              </m:sSub>
            </m:num>
            <m:den>
              <m:sSub>
                <m:sSubPr>
                  <m:ctrlPr>
                    <w:rPr>
                      <w:rFonts w:ascii="Cambria Math" w:hAnsi="Cambria Math"/>
                      <w:b/>
                      <w:i/>
                      <w:noProof/>
                      <w:sz w:val="22"/>
                      <w:szCs w:val="22"/>
                    </w:rPr>
                  </m:ctrlPr>
                </m:sSubPr>
                <m:e>
                  <m:r>
                    <m:rPr>
                      <m:sty m:val="bi"/>
                    </m:rPr>
                    <w:rPr>
                      <w:rFonts w:ascii="Cambria Math" w:hAnsi="Cambria Math"/>
                      <w:noProof/>
                      <w:sz w:val="22"/>
                      <w:szCs w:val="22"/>
                    </w:rPr>
                    <m:t>C</m:t>
                  </m:r>
                </m:e>
                <m:sub>
                  <m:r>
                    <m:rPr>
                      <m:sty m:val="bi"/>
                    </m:rPr>
                    <w:rPr>
                      <w:rFonts w:ascii="Cambria Math" w:hAnsi="Cambria Math"/>
                      <w:noProof/>
                      <w:sz w:val="22"/>
                      <w:szCs w:val="22"/>
                    </w:rPr>
                    <m:t>x</m:t>
                  </m:r>
                </m:sub>
              </m:sSub>
            </m:den>
          </m:f>
          <m:r>
            <m:rPr>
              <m:sty m:val="bi"/>
            </m:rPr>
            <w:rPr>
              <w:rFonts w:ascii="Cambria Math" w:hAnsi="Cambria Math"/>
              <w:noProof/>
              <w:sz w:val="22"/>
              <w:szCs w:val="22"/>
            </w:rPr>
            <m:t>×Max(C)</m:t>
          </m:r>
        </m:oMath>
      </m:oMathPara>
    </w:p>
    <w:tbl>
      <w:tblPr>
        <w:tblStyle w:val="Tabela-Siatka"/>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2"/>
      </w:tblGrid>
      <w:tr w:rsidR="00853288" w:rsidRPr="00984B45" w14:paraId="2F3F9FD9" w14:textId="77777777" w:rsidTr="00853288">
        <w:tc>
          <w:tcPr>
            <w:tcW w:w="8352" w:type="dxa"/>
          </w:tcPr>
          <w:p w14:paraId="4181930B" w14:textId="77777777" w:rsidR="00853288" w:rsidRPr="00984B45" w:rsidRDefault="00853288" w:rsidP="00853288">
            <w:pPr>
              <w:spacing w:before="0" w:after="0" w:line="240" w:lineRule="auto"/>
              <w:rPr>
                <w:rFonts w:cs="Times New Roman"/>
                <w:noProof/>
              </w:rPr>
            </w:pPr>
            <w:r w:rsidRPr="00984B45">
              <w:rPr>
                <w:rFonts w:cs="Times New Roman"/>
                <w:noProof/>
              </w:rPr>
              <w:t>gdzie:</w:t>
            </w:r>
          </w:p>
          <w:p w14:paraId="22F2DB26" w14:textId="77777777" w:rsidR="00853288" w:rsidRPr="00984B45" w:rsidRDefault="00853288" w:rsidP="00853288">
            <w:pPr>
              <w:spacing w:before="0" w:after="0" w:line="240" w:lineRule="auto"/>
              <w:rPr>
                <w:rFonts w:cs="Times New Roman"/>
                <w:noProof/>
              </w:rPr>
            </w:pPr>
            <w:r w:rsidRPr="00984B45">
              <w:rPr>
                <w:rFonts w:cs="Times New Roman"/>
                <w:noProof/>
              </w:rPr>
              <w:t>K1- liczba punktów jaką otrzyma oferta „x” za kryterium „cena brutto”</w:t>
            </w:r>
          </w:p>
          <w:p w14:paraId="59CE0596" w14:textId="77777777" w:rsidR="00853288" w:rsidRPr="00984B45" w:rsidRDefault="00853288" w:rsidP="00853288">
            <w:pPr>
              <w:spacing w:before="0" w:after="0" w:line="240" w:lineRule="auto"/>
              <w:rPr>
                <w:rFonts w:cs="Times New Roman"/>
                <w:noProof/>
              </w:rPr>
            </w:pPr>
            <w:r w:rsidRPr="00984B45">
              <w:rPr>
                <w:rFonts w:cs="Times New Roman"/>
                <w:noProof/>
              </w:rPr>
              <w:lastRenderedPageBreak/>
              <w:t>C</w:t>
            </w:r>
            <w:r w:rsidRPr="00984B45">
              <w:rPr>
                <w:rFonts w:cs="Times New Roman"/>
                <w:noProof/>
                <w:vertAlign w:val="subscript"/>
              </w:rPr>
              <w:t>min</w:t>
            </w:r>
            <w:r w:rsidRPr="00984B45">
              <w:rPr>
                <w:rFonts w:cs="Times New Roman"/>
                <w:noProof/>
              </w:rPr>
              <w:t>- najniższa cena spośród wszystkich złożonych ofert</w:t>
            </w:r>
          </w:p>
          <w:p w14:paraId="4FB941F4" w14:textId="77777777" w:rsidR="00853288" w:rsidRPr="00984B45" w:rsidRDefault="00853288" w:rsidP="00853288">
            <w:pPr>
              <w:spacing w:before="0" w:after="0" w:line="240" w:lineRule="auto"/>
              <w:rPr>
                <w:rFonts w:cs="Times New Roman"/>
                <w:noProof/>
              </w:rPr>
            </w:pPr>
            <w:r w:rsidRPr="00984B45">
              <w:rPr>
                <w:rFonts w:cs="Times New Roman"/>
                <w:noProof/>
              </w:rPr>
              <w:t>C</w:t>
            </w:r>
            <w:r w:rsidRPr="00984B45">
              <w:rPr>
                <w:rFonts w:cs="Times New Roman"/>
                <w:noProof/>
                <w:vertAlign w:val="subscript"/>
              </w:rPr>
              <w:t>x</w:t>
            </w:r>
            <w:r w:rsidRPr="00984B45">
              <w:rPr>
                <w:rFonts w:cs="Times New Roman"/>
                <w:noProof/>
              </w:rPr>
              <w:t>- cena oferty „x”</w:t>
            </w:r>
          </w:p>
          <w:p w14:paraId="11240E27" w14:textId="77777777" w:rsidR="00853288" w:rsidRPr="00984B45" w:rsidRDefault="00853288" w:rsidP="00853288">
            <w:pPr>
              <w:spacing w:before="0" w:after="0" w:line="240" w:lineRule="auto"/>
              <w:rPr>
                <w:rFonts w:cs="Times New Roman"/>
                <w:noProof/>
              </w:rPr>
            </w:pPr>
            <w:r w:rsidRPr="00984B45">
              <w:rPr>
                <w:rFonts w:cs="Times New Roman"/>
                <w:noProof/>
              </w:rPr>
              <w:t>Max ( C ) – maksymalna liczba punków jaką może otrzymać oferta w kryterium „cena brutto”</w:t>
            </w:r>
          </w:p>
        </w:tc>
      </w:tr>
    </w:tbl>
    <w:p w14:paraId="31CE0ADE" w14:textId="77777777" w:rsidR="00E45F89" w:rsidRPr="00984B45" w:rsidRDefault="00E45F89" w:rsidP="00E45F89">
      <w:pPr>
        <w:spacing w:after="0" w:line="240" w:lineRule="auto"/>
        <w:ind w:left="360"/>
        <w:rPr>
          <w:rFonts w:cs="Times New Roman"/>
          <w:noProof/>
          <w:szCs w:val="22"/>
        </w:rPr>
      </w:pPr>
    </w:p>
    <w:p w14:paraId="7DB398A9" w14:textId="365CCE4C" w:rsidR="00300226" w:rsidRPr="00984B45" w:rsidRDefault="00E45F89" w:rsidP="003F4675">
      <w:pPr>
        <w:numPr>
          <w:ilvl w:val="0"/>
          <w:numId w:val="32"/>
        </w:numPr>
        <w:spacing w:before="0" w:after="0" w:line="240" w:lineRule="auto"/>
        <w:ind w:left="360"/>
        <w:jc w:val="left"/>
        <w:rPr>
          <w:rFonts w:cs="Times New Roman"/>
          <w:noProof/>
          <w:szCs w:val="22"/>
        </w:rPr>
      </w:pPr>
      <w:r w:rsidRPr="00984B45">
        <w:rPr>
          <w:rFonts w:cs="Times New Roman"/>
          <w:noProof/>
          <w:szCs w:val="22"/>
        </w:rPr>
        <w:t>Zasady oceny kryterium „</w:t>
      </w:r>
      <w:r w:rsidR="00853288" w:rsidRPr="00984B45">
        <w:rPr>
          <w:rFonts w:cs="Times New Roman"/>
          <w:noProof/>
          <w:szCs w:val="22"/>
        </w:rPr>
        <w:t>Termin wykonania dokumentacji projektowej</w:t>
      </w:r>
      <w:r w:rsidR="00300226" w:rsidRPr="00984B45">
        <w:rPr>
          <w:rFonts w:cs="Times New Roman"/>
          <w:noProof/>
          <w:szCs w:val="22"/>
        </w:rPr>
        <w:t xml:space="preserve">” </w:t>
      </w:r>
      <w:r w:rsidR="00C92AF5" w:rsidRPr="00984B45">
        <w:rPr>
          <w:rFonts w:cs="Times New Roman"/>
          <w:noProof/>
          <w:szCs w:val="22"/>
        </w:rPr>
        <w:t>:</w:t>
      </w:r>
    </w:p>
    <w:p w14:paraId="21630750" w14:textId="4D3715BB" w:rsidR="00C92AF5" w:rsidRPr="00984B45" w:rsidRDefault="00C92AF5" w:rsidP="00081664">
      <w:pPr>
        <w:spacing w:before="0" w:after="0" w:line="240" w:lineRule="auto"/>
        <w:ind w:left="360" w:firstLine="0"/>
        <w:jc w:val="left"/>
        <w:rPr>
          <w:rFonts w:cs="Times New Roman"/>
          <w:noProof/>
          <w:szCs w:val="22"/>
        </w:rPr>
      </w:pPr>
    </w:p>
    <w:p w14:paraId="298019DD" w14:textId="12046410" w:rsidR="00C92AF5" w:rsidRPr="00984B45" w:rsidRDefault="00C92AF5" w:rsidP="00C92AF5">
      <w:pPr>
        <w:spacing w:before="0" w:after="0" w:line="240" w:lineRule="auto"/>
        <w:jc w:val="left"/>
        <w:rPr>
          <w:rFonts w:cs="Times New Roman"/>
          <w:noProof/>
          <w:szCs w:val="22"/>
        </w:rPr>
      </w:pPr>
      <w:r w:rsidRPr="00984B45">
        <w:rPr>
          <w:rFonts w:cs="Times New Roman"/>
          <w:noProof/>
          <w:szCs w:val="22"/>
        </w:rPr>
        <w:t>K2 – liczba punktów przyznana Ofercie za kryterium „Termin wykonania dokumentacji projektowej</w:t>
      </w:r>
    </w:p>
    <w:p w14:paraId="266146F5" w14:textId="77777777" w:rsidR="00081664" w:rsidRPr="00984B45" w:rsidRDefault="00081664" w:rsidP="00C92AF5">
      <w:pPr>
        <w:spacing w:before="0" w:after="0" w:line="240" w:lineRule="auto"/>
        <w:jc w:val="left"/>
        <w:rPr>
          <w:rFonts w:cs="Times New Roman"/>
          <w:noProof/>
          <w:szCs w:val="22"/>
        </w:rPr>
      </w:pPr>
    </w:p>
    <w:p w14:paraId="1161C7E8" w14:textId="77777777" w:rsidR="00C92AF5" w:rsidRPr="00984B45" w:rsidRDefault="00C92AF5" w:rsidP="00853288">
      <w:pPr>
        <w:spacing w:before="0" w:after="0" w:line="240" w:lineRule="auto"/>
        <w:ind w:left="360" w:firstLine="0"/>
        <w:jc w:val="left"/>
        <w:rPr>
          <w:rFonts w:cs="Times New Roman"/>
          <w:noProof/>
          <w:szCs w:val="22"/>
        </w:rPr>
      </w:pPr>
    </w:p>
    <w:p w14:paraId="6DF492DD" w14:textId="0DC8D4DF" w:rsidR="00300226" w:rsidRPr="00984B45" w:rsidRDefault="00DD6161" w:rsidP="00300226">
      <w:pPr>
        <w:spacing w:before="0" w:after="0" w:line="240" w:lineRule="auto"/>
        <w:ind w:left="360" w:firstLine="0"/>
        <w:jc w:val="left"/>
        <w:rPr>
          <w:rFonts w:cs="Times New Roman"/>
          <w:noProof/>
          <w:szCs w:val="22"/>
        </w:rPr>
      </w:pPr>
      <m:oMath>
        <m:r>
          <w:rPr>
            <w:rFonts w:ascii="Cambria Math" w:hAnsi="Cambria Math" w:cs="Times New Roman"/>
            <w:szCs w:val="22"/>
          </w:rPr>
          <m:t>K2=</m:t>
        </m:r>
        <m:f>
          <m:fPr>
            <m:ctrlPr>
              <w:rPr>
                <w:rFonts w:ascii="Cambria Math" w:hAnsi="Cambria Math" w:cs="Times New Roman"/>
                <w:szCs w:val="22"/>
              </w:rPr>
            </m:ctrlPr>
          </m:fPr>
          <m:num>
            <m:r>
              <w:rPr>
                <w:rFonts w:ascii="Cambria Math" w:hAnsi="Cambria Math" w:cs="Times New Roman"/>
                <w:szCs w:val="22"/>
              </w:rPr>
              <m:t>Termin wykonania dokumentacji projektowej   w badanej ofercie</m:t>
            </m:r>
          </m:num>
          <m:den>
            <m:r>
              <w:rPr>
                <w:rFonts w:ascii="Cambria Math" w:hAnsi="Cambria Math" w:cs="Times New Roman"/>
                <w:szCs w:val="22"/>
              </w:rPr>
              <m:t>Maksymalny termin wykonania dokuemtacji projektowej  spośród ofert podlegających ocenie</m:t>
            </m:r>
          </m:den>
        </m:f>
        <m:r>
          <w:rPr>
            <w:rFonts w:ascii="Cambria Math" w:hAnsi="Cambria Math" w:cs="Times New Roman"/>
            <w:szCs w:val="22"/>
          </w:rPr>
          <m:t>⋅40</m:t>
        </m:r>
      </m:oMath>
      <w:r w:rsidR="001E3297" w:rsidRPr="00984B45">
        <w:rPr>
          <w:rFonts w:cs="Times New Roman"/>
          <w:noProof/>
          <w:szCs w:val="22"/>
        </w:rPr>
        <w:t>%</w:t>
      </w:r>
      <w:r w:rsidR="00CB57EC" w:rsidRPr="00984B45">
        <w:rPr>
          <w:rFonts w:cs="Times New Roman"/>
          <w:noProof/>
          <w:szCs w:val="22"/>
        </w:rPr>
        <w:t xml:space="preserve">      </w:t>
      </w:r>
    </w:p>
    <w:p w14:paraId="6BEFDB19" w14:textId="77777777" w:rsidR="00081664" w:rsidRPr="00984B45" w:rsidRDefault="00081664" w:rsidP="00C92AF5">
      <w:pPr>
        <w:spacing w:before="0" w:after="0" w:line="240" w:lineRule="auto"/>
        <w:ind w:left="360" w:firstLine="0"/>
        <w:jc w:val="left"/>
        <w:rPr>
          <w:rFonts w:cs="Times New Roman"/>
          <w:noProof/>
          <w:szCs w:val="22"/>
        </w:rPr>
      </w:pPr>
    </w:p>
    <w:p w14:paraId="64F4679C" w14:textId="77777777" w:rsidR="001E3297" w:rsidRPr="00984B45" w:rsidRDefault="001E3297" w:rsidP="003201BE">
      <w:pPr>
        <w:pStyle w:val="Textbody"/>
        <w:spacing w:line="276" w:lineRule="auto"/>
        <w:jc w:val="center"/>
        <w:rPr>
          <w:rFonts w:ascii="Times New Roman" w:hAnsi="Times New Roman" w:cs="Times New Roman"/>
          <w:sz w:val="22"/>
          <w:szCs w:val="22"/>
        </w:rPr>
      </w:pPr>
    </w:p>
    <w:p w14:paraId="22BB3C79" w14:textId="29671C9A" w:rsidR="003201BE" w:rsidRPr="00984B45" w:rsidRDefault="003201BE" w:rsidP="003201BE">
      <w:pPr>
        <w:spacing w:after="0" w:line="240" w:lineRule="auto"/>
        <w:ind w:left="708"/>
        <w:rPr>
          <w:rFonts w:cs="Times New Roman"/>
          <w:szCs w:val="22"/>
        </w:rPr>
      </w:pPr>
      <w:r w:rsidRPr="00984B45">
        <w:rPr>
          <w:rFonts w:cs="Times New Roman"/>
          <w:b/>
          <w:bCs/>
          <w:szCs w:val="22"/>
        </w:rPr>
        <w:t>UWAGA!</w:t>
      </w:r>
      <w:r w:rsidRPr="00984B45">
        <w:rPr>
          <w:rFonts w:cs="Times New Roman"/>
          <w:szCs w:val="22"/>
        </w:rPr>
        <w:t xml:space="preserve"> Minimalny zaproponowany </w:t>
      </w:r>
      <w:r w:rsidR="00CB57EC" w:rsidRPr="00984B45">
        <w:rPr>
          <w:rFonts w:cs="Times New Roman"/>
          <w:szCs w:val="22"/>
        </w:rPr>
        <w:t>wykonania dokumentacji projektowej</w:t>
      </w:r>
      <w:r w:rsidRPr="00984B45">
        <w:rPr>
          <w:rFonts w:cs="Times New Roman"/>
          <w:szCs w:val="22"/>
        </w:rPr>
        <w:t xml:space="preserve"> nie może być krótszy niż </w:t>
      </w:r>
      <w:r w:rsidR="00300226" w:rsidRPr="00984B45">
        <w:rPr>
          <w:rFonts w:cs="Times New Roman"/>
          <w:szCs w:val="22"/>
        </w:rPr>
        <w:t>6</w:t>
      </w:r>
      <w:r w:rsidRPr="00984B45">
        <w:rPr>
          <w:rFonts w:cs="Times New Roman"/>
          <w:szCs w:val="22"/>
        </w:rPr>
        <w:t xml:space="preserve"> miesiące oraz dłuższy niż </w:t>
      </w:r>
      <w:r w:rsidR="00CB57EC" w:rsidRPr="00984B45">
        <w:rPr>
          <w:rFonts w:cs="Times New Roman"/>
          <w:szCs w:val="22"/>
        </w:rPr>
        <w:t>12</w:t>
      </w:r>
      <w:r w:rsidRPr="00984B45">
        <w:rPr>
          <w:rFonts w:cs="Times New Roman"/>
          <w:szCs w:val="22"/>
        </w:rPr>
        <w:t xml:space="preserve"> miesięcy. W przypadku, gdy Wykonawca zaoferuje </w:t>
      </w:r>
      <w:r w:rsidR="00CB57EC" w:rsidRPr="00984B45">
        <w:rPr>
          <w:rFonts w:cs="Times New Roman"/>
          <w:szCs w:val="22"/>
        </w:rPr>
        <w:t>termin wykonania dokumentacji projektowej</w:t>
      </w:r>
      <w:r w:rsidRPr="00984B45">
        <w:rPr>
          <w:rFonts w:cs="Times New Roman"/>
          <w:szCs w:val="22"/>
        </w:rPr>
        <w:t xml:space="preserve"> krótszy niż </w:t>
      </w:r>
      <w:r w:rsidR="00300226" w:rsidRPr="00984B45">
        <w:rPr>
          <w:rFonts w:cs="Times New Roman"/>
          <w:szCs w:val="22"/>
        </w:rPr>
        <w:t>6</w:t>
      </w:r>
      <w:r w:rsidRPr="00984B45">
        <w:rPr>
          <w:rFonts w:cs="Times New Roman"/>
          <w:szCs w:val="22"/>
        </w:rPr>
        <w:t xml:space="preserve"> miesiące lub dłuższy niż </w:t>
      </w:r>
      <w:r w:rsidR="00CB57EC" w:rsidRPr="00984B45">
        <w:rPr>
          <w:rFonts w:cs="Times New Roman"/>
          <w:szCs w:val="22"/>
        </w:rPr>
        <w:t>12</w:t>
      </w:r>
      <w:r w:rsidR="00300226" w:rsidRPr="00984B45">
        <w:rPr>
          <w:rFonts w:cs="Times New Roman"/>
          <w:szCs w:val="22"/>
        </w:rPr>
        <w:t xml:space="preserve"> </w:t>
      </w:r>
      <w:r w:rsidRPr="00984B45">
        <w:rPr>
          <w:rFonts w:cs="Times New Roman"/>
          <w:szCs w:val="22"/>
        </w:rPr>
        <w:t>miesięcy jego oferta zostanie odrzucona.</w:t>
      </w:r>
    </w:p>
    <w:p w14:paraId="4F892C8A" w14:textId="77777777" w:rsidR="00846BF8" w:rsidRPr="00984B45" w:rsidRDefault="00846BF8" w:rsidP="00E45F89">
      <w:pPr>
        <w:spacing w:after="0" w:line="240" w:lineRule="auto"/>
        <w:rPr>
          <w:rFonts w:cs="Times New Roman"/>
          <w:szCs w:val="22"/>
        </w:rPr>
      </w:pPr>
    </w:p>
    <w:p w14:paraId="040BC122" w14:textId="2A1A6950" w:rsidR="00E45F89" w:rsidRPr="00984B45" w:rsidRDefault="00846BF8" w:rsidP="00CB57EC">
      <w:pPr>
        <w:spacing w:before="0" w:after="0" w:line="240" w:lineRule="auto"/>
        <w:rPr>
          <w:rFonts w:cs="Times New Roman"/>
          <w:szCs w:val="22"/>
        </w:rPr>
      </w:pPr>
      <w:r w:rsidRPr="00984B45">
        <w:rPr>
          <w:rFonts w:cs="Times New Roman"/>
          <w:szCs w:val="22"/>
        </w:rPr>
        <w:t xml:space="preserve">Ocena ofert przy zastosowaniu kryterium nr 2 zostanie dokonana przez Zmawiającego na podstawie informacji zamieszczonych przez Wykonawcę w Formularzu Oferty - załącznik nr 1 do niniejszej IDW. Wykonawca zobowiązany jest samodzielnie wpisać w Formularzu Oferty oferowany termin </w:t>
      </w:r>
      <w:r w:rsidR="00CB57EC" w:rsidRPr="00984B45">
        <w:rPr>
          <w:rFonts w:cs="Times New Roman"/>
          <w:szCs w:val="22"/>
        </w:rPr>
        <w:t>wykonania dokumentacji projektowej</w:t>
      </w:r>
      <w:r w:rsidRPr="00984B45">
        <w:rPr>
          <w:rFonts w:cs="Times New Roman"/>
          <w:szCs w:val="22"/>
        </w:rPr>
        <w:t>.</w:t>
      </w:r>
    </w:p>
    <w:p w14:paraId="7D7CCEE9" w14:textId="77777777" w:rsidR="00846BF8" w:rsidRPr="00984B45" w:rsidRDefault="00846BF8" w:rsidP="00E45F89">
      <w:pPr>
        <w:spacing w:after="0" w:line="240" w:lineRule="auto"/>
        <w:rPr>
          <w:rFonts w:cs="Times New Roman"/>
          <w:noProof/>
          <w:szCs w:val="22"/>
          <w:shd w:val="clear" w:color="auto" w:fill="D9D9D9"/>
        </w:rPr>
      </w:pPr>
    </w:p>
    <w:p w14:paraId="51FCDA4A" w14:textId="77777777" w:rsidR="00E45F89" w:rsidRPr="00984B45" w:rsidRDefault="00E45F89" w:rsidP="00C55AD5">
      <w:pPr>
        <w:numPr>
          <w:ilvl w:val="0"/>
          <w:numId w:val="32"/>
        </w:numPr>
        <w:tabs>
          <w:tab w:val="num" w:pos="426"/>
        </w:tabs>
        <w:spacing w:before="0" w:after="0" w:line="240" w:lineRule="auto"/>
        <w:ind w:left="360"/>
        <w:jc w:val="left"/>
        <w:rPr>
          <w:rFonts w:cs="Times New Roman"/>
          <w:noProof/>
          <w:szCs w:val="22"/>
        </w:rPr>
      </w:pPr>
      <w:r w:rsidRPr="00984B45">
        <w:rPr>
          <w:rFonts w:cs="Times New Roman"/>
          <w:noProof/>
          <w:szCs w:val="22"/>
        </w:rPr>
        <w:t>Ocena punktowa oferty „i” będzie zaokrągloną do dwóch miejsc po przecinku liczbą wynikającą ze zsumowania ilości punktów, jakie otrzyma ta oferta za poszczególne kryteria:</w:t>
      </w:r>
    </w:p>
    <w:p w14:paraId="6C4F37C6" w14:textId="77777777" w:rsidR="00E45F89" w:rsidRPr="00984B45" w:rsidRDefault="00E45F89" w:rsidP="00E45F89">
      <w:pPr>
        <w:tabs>
          <w:tab w:val="left" w:pos="-2694"/>
        </w:tabs>
        <w:spacing w:after="0" w:line="240" w:lineRule="auto"/>
        <w:rPr>
          <w:rFonts w:cs="Times New Roman"/>
          <w:noProof/>
          <w:szCs w:val="22"/>
          <w:shd w:val="clear" w:color="auto" w:fill="FFFFFF"/>
        </w:rPr>
      </w:pPr>
    </w:p>
    <w:p w14:paraId="361BA08A" w14:textId="1F24887C" w:rsidR="00E45F89" w:rsidRPr="00984B45" w:rsidRDefault="00CB57EC" w:rsidP="00E45F89">
      <w:pPr>
        <w:spacing w:after="0" w:line="240" w:lineRule="auto"/>
        <w:ind w:left="720"/>
        <w:jc w:val="center"/>
        <w:rPr>
          <w:rFonts w:cs="Times New Roman"/>
          <w:noProof/>
          <w:szCs w:val="22"/>
          <w:shd w:val="clear" w:color="auto" w:fill="FFFFFF"/>
        </w:rPr>
      </w:pPr>
      <w:r w:rsidRPr="00984B45">
        <w:rPr>
          <w:rFonts w:cs="Times New Roman"/>
          <w:noProof/>
          <w:szCs w:val="22"/>
          <w:shd w:val="clear" w:color="auto" w:fill="FFFFFF"/>
        </w:rPr>
        <w:t>K</w:t>
      </w:r>
      <w:r w:rsidR="00E45F89" w:rsidRPr="00984B45">
        <w:rPr>
          <w:rFonts w:cs="Times New Roman"/>
          <w:noProof/>
          <w:szCs w:val="22"/>
          <w:shd w:val="clear" w:color="auto" w:fill="FFFFFF"/>
        </w:rPr>
        <w:t xml:space="preserve">i = </w:t>
      </w:r>
      <m:oMath>
        <m:r>
          <w:rPr>
            <w:rFonts w:ascii="Cambria Math" w:hAnsi="Cambria Math" w:cs="Times New Roman"/>
            <w:noProof/>
            <w:szCs w:val="22"/>
            <w:shd w:val="clear" w:color="auto" w:fill="FFFFFF"/>
          </w:rPr>
          <m:t>∑</m:t>
        </m:r>
      </m:oMath>
      <w:r w:rsidRPr="00984B45">
        <w:rPr>
          <w:rFonts w:cs="Times New Roman"/>
          <w:noProof/>
          <w:szCs w:val="22"/>
          <w:shd w:val="clear" w:color="auto" w:fill="FFFFFF"/>
        </w:rPr>
        <w:t>K</w:t>
      </w:r>
      <w:r w:rsidR="00E45F89" w:rsidRPr="00984B45">
        <w:rPr>
          <w:rFonts w:cs="Times New Roman"/>
          <w:noProof/>
          <w:szCs w:val="22"/>
          <w:shd w:val="clear" w:color="auto" w:fill="FFFFFF"/>
        </w:rPr>
        <w:t>i(j)</w:t>
      </w:r>
    </w:p>
    <w:p w14:paraId="5CEAA07A" w14:textId="77777777" w:rsidR="00E45F89" w:rsidRPr="00984B45" w:rsidRDefault="00E45F89" w:rsidP="00E45F89">
      <w:pPr>
        <w:spacing w:after="0" w:line="240" w:lineRule="auto"/>
        <w:ind w:left="720"/>
        <w:jc w:val="center"/>
        <w:rPr>
          <w:rFonts w:cs="Times New Roman"/>
          <w:noProof/>
          <w:szCs w:val="22"/>
          <w:shd w:val="clear" w:color="auto" w:fill="FFFFFF"/>
        </w:rPr>
      </w:pPr>
    </w:p>
    <w:tbl>
      <w:tblPr>
        <w:tblW w:w="8429"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3"/>
        <w:gridCol w:w="6946"/>
      </w:tblGrid>
      <w:tr w:rsidR="00E45F89" w:rsidRPr="00984B45" w14:paraId="4E68B730" w14:textId="77777777" w:rsidTr="00D3735A">
        <w:tc>
          <w:tcPr>
            <w:tcW w:w="1483" w:type="dxa"/>
          </w:tcPr>
          <w:p w14:paraId="301B5A10" w14:textId="0260E706" w:rsidR="00E45F89" w:rsidRPr="00984B45" w:rsidRDefault="00CB57EC" w:rsidP="00D3735A">
            <w:pPr>
              <w:overflowPunct w:val="0"/>
              <w:autoSpaceDE w:val="0"/>
              <w:autoSpaceDN w:val="0"/>
              <w:adjustRightInd w:val="0"/>
              <w:spacing w:after="0" w:line="240" w:lineRule="auto"/>
              <w:textAlignment w:val="baseline"/>
              <w:rPr>
                <w:rFonts w:cs="Times New Roman"/>
                <w:noProof/>
                <w:szCs w:val="22"/>
              </w:rPr>
            </w:pPr>
            <w:r w:rsidRPr="00984B45">
              <w:rPr>
                <w:rFonts w:cs="Times New Roman"/>
                <w:noProof/>
                <w:szCs w:val="22"/>
              </w:rPr>
              <w:t>K</w:t>
            </w:r>
            <w:r w:rsidR="00E45F89" w:rsidRPr="00984B45">
              <w:rPr>
                <w:rFonts w:cs="Times New Roman"/>
                <w:noProof/>
                <w:szCs w:val="22"/>
              </w:rPr>
              <w:t>i</w:t>
            </w:r>
          </w:p>
        </w:tc>
        <w:tc>
          <w:tcPr>
            <w:tcW w:w="6946" w:type="dxa"/>
          </w:tcPr>
          <w:p w14:paraId="245AE750" w14:textId="77777777" w:rsidR="00E45F89" w:rsidRPr="00984B45" w:rsidRDefault="00E45F89" w:rsidP="00D3735A">
            <w:pPr>
              <w:overflowPunct w:val="0"/>
              <w:autoSpaceDE w:val="0"/>
              <w:autoSpaceDN w:val="0"/>
              <w:adjustRightInd w:val="0"/>
              <w:spacing w:after="0" w:line="240" w:lineRule="auto"/>
              <w:textAlignment w:val="baseline"/>
              <w:rPr>
                <w:rFonts w:cs="Times New Roman"/>
                <w:noProof/>
                <w:szCs w:val="22"/>
              </w:rPr>
            </w:pPr>
            <w:r w:rsidRPr="00984B45">
              <w:rPr>
                <w:rFonts w:cs="Times New Roman"/>
                <w:noProof/>
                <w:szCs w:val="22"/>
              </w:rPr>
              <w:t>ocena punktowa oferty „i”</w:t>
            </w:r>
          </w:p>
        </w:tc>
      </w:tr>
      <w:tr w:rsidR="00E45F89" w:rsidRPr="00984B45" w14:paraId="0379B01F" w14:textId="77777777" w:rsidTr="00D3735A">
        <w:tc>
          <w:tcPr>
            <w:tcW w:w="1483" w:type="dxa"/>
          </w:tcPr>
          <w:p w14:paraId="22487F16" w14:textId="77777777" w:rsidR="00E45F89" w:rsidRPr="00984B45" w:rsidRDefault="00E45F89" w:rsidP="00D3735A">
            <w:pPr>
              <w:overflowPunct w:val="0"/>
              <w:autoSpaceDE w:val="0"/>
              <w:autoSpaceDN w:val="0"/>
              <w:adjustRightInd w:val="0"/>
              <w:spacing w:after="0" w:line="240" w:lineRule="auto"/>
              <w:textAlignment w:val="baseline"/>
              <w:rPr>
                <w:rFonts w:cs="Times New Roman"/>
                <w:noProof/>
                <w:szCs w:val="22"/>
              </w:rPr>
            </w:pPr>
            <w:r w:rsidRPr="00984B45">
              <w:rPr>
                <w:rFonts w:cs="Times New Roman"/>
                <w:noProof/>
                <w:szCs w:val="22"/>
                <w:shd w:val="clear" w:color="auto" w:fill="FFFFFF"/>
              </w:rPr>
              <w:t>J</w:t>
            </w:r>
          </w:p>
        </w:tc>
        <w:tc>
          <w:tcPr>
            <w:tcW w:w="6946" w:type="dxa"/>
          </w:tcPr>
          <w:p w14:paraId="52402FE1" w14:textId="77777777" w:rsidR="00E45F89" w:rsidRPr="00984B45" w:rsidRDefault="00E45F89" w:rsidP="00D3735A">
            <w:pPr>
              <w:overflowPunct w:val="0"/>
              <w:autoSpaceDE w:val="0"/>
              <w:autoSpaceDN w:val="0"/>
              <w:adjustRightInd w:val="0"/>
              <w:spacing w:after="0" w:line="240" w:lineRule="auto"/>
              <w:textAlignment w:val="baseline"/>
              <w:rPr>
                <w:rFonts w:cs="Times New Roman"/>
                <w:noProof/>
                <w:szCs w:val="22"/>
              </w:rPr>
            </w:pPr>
            <w:r w:rsidRPr="00984B45">
              <w:rPr>
                <w:rFonts w:cs="Times New Roman"/>
                <w:noProof/>
                <w:szCs w:val="22"/>
              </w:rPr>
              <w:t>j-te kryterium oceny ofert</w:t>
            </w:r>
          </w:p>
        </w:tc>
      </w:tr>
    </w:tbl>
    <w:p w14:paraId="6E663F85" w14:textId="77777777" w:rsidR="00E45F89" w:rsidRPr="00984B45" w:rsidRDefault="00E45F89" w:rsidP="00E45F89">
      <w:pPr>
        <w:spacing w:after="0" w:line="240" w:lineRule="auto"/>
        <w:rPr>
          <w:rFonts w:cs="Times New Roman"/>
          <w:noProof/>
          <w:szCs w:val="22"/>
        </w:rPr>
      </w:pPr>
    </w:p>
    <w:p w14:paraId="639FBC3D" w14:textId="77777777" w:rsidR="00E45F89" w:rsidRPr="00984B45" w:rsidRDefault="00E45F89" w:rsidP="00C55AD5">
      <w:pPr>
        <w:numPr>
          <w:ilvl w:val="0"/>
          <w:numId w:val="32"/>
        </w:numPr>
        <w:tabs>
          <w:tab w:val="num" w:pos="426"/>
        </w:tabs>
        <w:spacing w:before="0" w:after="0" w:line="240" w:lineRule="auto"/>
        <w:ind w:left="360"/>
        <w:jc w:val="left"/>
        <w:rPr>
          <w:rFonts w:cs="Times New Roman"/>
          <w:noProof/>
          <w:szCs w:val="22"/>
        </w:rPr>
      </w:pPr>
      <w:r w:rsidRPr="00984B45">
        <w:rPr>
          <w:rFonts w:cs="Times New Roman"/>
          <w:noProof/>
          <w:szCs w:val="22"/>
        </w:rPr>
        <w:t>Zamawiający oceni ważne oferty zgodnie z ww. kryteriami. Zamawiający uzna za ofertę najkorzystniejszą tę, która uzyska największą ilość punktów.</w:t>
      </w:r>
    </w:p>
    <w:p w14:paraId="020551CC" w14:textId="77777777" w:rsidR="00E45F89" w:rsidRPr="00984B45" w:rsidRDefault="00E45F89" w:rsidP="00C55AD5">
      <w:pPr>
        <w:numPr>
          <w:ilvl w:val="0"/>
          <w:numId w:val="32"/>
        </w:numPr>
        <w:tabs>
          <w:tab w:val="num" w:pos="426"/>
        </w:tabs>
        <w:spacing w:before="0" w:after="0" w:line="240" w:lineRule="auto"/>
        <w:ind w:left="360"/>
        <w:jc w:val="left"/>
        <w:rPr>
          <w:rFonts w:cs="Times New Roman"/>
          <w:noProof/>
          <w:szCs w:val="22"/>
        </w:rPr>
      </w:pPr>
      <w:r w:rsidRPr="00984B45">
        <w:rPr>
          <w:rFonts w:cs="Times New Roman"/>
          <w:noProof/>
          <w:szCs w:val="22"/>
        </w:rPr>
        <w:t>Jeżli nie można wybrać oferty najkorzystniejszej z uwagi na to, że dwie lub więcej ofert przedstawia taki sam bilans ceny, Zamawiający wzywa Wykonawców, którzy złożyli te oferty, do złożenia w terminie określonym przez Zamawiającego ofert dodatkowych</w:t>
      </w:r>
      <w:bookmarkEnd w:id="56"/>
      <w:r w:rsidRPr="00984B45">
        <w:rPr>
          <w:rFonts w:cs="Times New Roman"/>
          <w:noProof/>
          <w:szCs w:val="22"/>
        </w:rPr>
        <w:t>.</w:t>
      </w:r>
    </w:p>
    <w:p w14:paraId="211FA639" w14:textId="77777777" w:rsidR="00E45F89" w:rsidRPr="00984B45" w:rsidRDefault="00E45F89" w:rsidP="005C038C">
      <w:pPr>
        <w:pStyle w:val="Nagwek1"/>
        <w:spacing w:line="240" w:lineRule="auto"/>
        <w:rPr>
          <w:sz w:val="22"/>
          <w:szCs w:val="22"/>
        </w:rPr>
      </w:pPr>
      <w:bookmarkStart w:id="57" w:name="_Toc506900206"/>
      <w:r w:rsidRPr="00984B45">
        <w:rPr>
          <w:sz w:val="22"/>
          <w:szCs w:val="22"/>
        </w:rPr>
        <w:t>14. Informacje o formalnościach, jakie powinny zostać dopełnione po wyborze oferty w celu zawarcia umowy w sprawie zamówienia publicznego.</w:t>
      </w:r>
      <w:bookmarkEnd w:id="57"/>
    </w:p>
    <w:p w14:paraId="5638AB81" w14:textId="77777777" w:rsidR="00E45F89" w:rsidRPr="00984B45" w:rsidRDefault="00E45F89" w:rsidP="00076A73">
      <w:pPr>
        <w:spacing w:line="240" w:lineRule="auto"/>
        <w:rPr>
          <w:rFonts w:cs="Times New Roman"/>
          <w:szCs w:val="22"/>
        </w:rPr>
      </w:pPr>
      <w:r w:rsidRPr="00984B45">
        <w:rPr>
          <w:rFonts w:cs="Times New Roman"/>
          <w:szCs w:val="22"/>
        </w:rPr>
        <w:t>1. Po wyborze najkorzystniejszej oferty, Wykonawca zostanie zaproszony do siedziby Zamawiającego celem podpisania umowy.</w:t>
      </w:r>
    </w:p>
    <w:p w14:paraId="571859B1" w14:textId="77777777" w:rsidR="00E45F89" w:rsidRPr="00984B45" w:rsidRDefault="00E45F89" w:rsidP="00076A73">
      <w:pPr>
        <w:spacing w:line="240" w:lineRule="auto"/>
        <w:rPr>
          <w:rFonts w:cs="Times New Roman"/>
          <w:szCs w:val="22"/>
        </w:rPr>
      </w:pPr>
      <w:r w:rsidRPr="00984B45">
        <w:rPr>
          <w:rFonts w:cs="Times New Roman"/>
          <w:szCs w:val="22"/>
        </w:rPr>
        <w:t>2. Wykonawca, pod rygorem możliwości stwierdzenia uchylania się od podpisania umowy, dostarczy najpóźniej w dniu podpisania umowy:</w:t>
      </w:r>
    </w:p>
    <w:p w14:paraId="5C35AF5E" w14:textId="77777777" w:rsidR="00E45F89" w:rsidRPr="00984B45" w:rsidRDefault="00E45F89" w:rsidP="00076A73">
      <w:pPr>
        <w:spacing w:line="240" w:lineRule="auto"/>
        <w:ind w:left="1417"/>
        <w:rPr>
          <w:rFonts w:cs="Times New Roman"/>
          <w:szCs w:val="22"/>
        </w:rPr>
      </w:pPr>
      <w:r w:rsidRPr="00984B45">
        <w:rPr>
          <w:rFonts w:cs="Times New Roman"/>
          <w:szCs w:val="22"/>
        </w:rPr>
        <w:t xml:space="preserve">a) dokument lub dokumenty potwierdzające prawo osób składających podpis pod umową do występowania w imieniu wykonawcy i dokonywania w jego imieniu składania </w:t>
      </w:r>
      <w:r w:rsidRPr="00984B45">
        <w:rPr>
          <w:rFonts w:cs="Times New Roman"/>
          <w:szCs w:val="22"/>
        </w:rPr>
        <w:lastRenderedPageBreak/>
        <w:t>oświadczenia woli (pełnomocnictwo, wypis z rejestru, zaświadczenie), jeżeli nie wynika to z treści oferty;</w:t>
      </w:r>
    </w:p>
    <w:p w14:paraId="1295A1B6" w14:textId="77777777" w:rsidR="00E45F89" w:rsidRPr="00984B45" w:rsidRDefault="00E45F89" w:rsidP="00076A73">
      <w:pPr>
        <w:spacing w:line="240" w:lineRule="auto"/>
        <w:ind w:left="1417"/>
        <w:rPr>
          <w:rFonts w:cs="Times New Roman"/>
          <w:szCs w:val="22"/>
        </w:rPr>
      </w:pPr>
      <w:r w:rsidRPr="00984B45">
        <w:rPr>
          <w:rFonts w:cs="Times New Roman"/>
          <w:szCs w:val="22"/>
        </w:rPr>
        <w:t>b) potwierdzenie wniesienia zabezpieczenia należytego wykonania umowy;</w:t>
      </w:r>
    </w:p>
    <w:p w14:paraId="11698090" w14:textId="77777777" w:rsidR="00E45F89" w:rsidRPr="00984B45" w:rsidRDefault="00E45F89" w:rsidP="00076A73">
      <w:pPr>
        <w:spacing w:line="240" w:lineRule="auto"/>
        <w:ind w:left="1417"/>
        <w:rPr>
          <w:rFonts w:cs="Times New Roman"/>
          <w:szCs w:val="22"/>
        </w:rPr>
      </w:pPr>
      <w:r w:rsidRPr="00984B45">
        <w:rPr>
          <w:rFonts w:cs="Times New Roman"/>
          <w:szCs w:val="22"/>
        </w:rPr>
        <w:t>c) Informację o znanych nazwach albo imionach i nazwiskach oraz danych kontaktowych Podwykonawców i osób do kontaktu z nimi, zaangażowanych w roboty budowlane.</w:t>
      </w:r>
    </w:p>
    <w:p w14:paraId="1775C5B1" w14:textId="77777777" w:rsidR="00E45F89" w:rsidRPr="00984B45" w:rsidRDefault="00E45F89" w:rsidP="00076A73">
      <w:pPr>
        <w:spacing w:line="240" w:lineRule="auto"/>
        <w:rPr>
          <w:rFonts w:cs="Times New Roman"/>
          <w:szCs w:val="22"/>
        </w:rPr>
      </w:pPr>
      <w:r w:rsidRPr="00984B45">
        <w:rPr>
          <w:rFonts w:cs="Times New Roman"/>
          <w:szCs w:val="22"/>
        </w:rPr>
        <w:t>3. Jeżeli Wykonawca, którego oferta została wybrana, uchyla się od zawarcia umowy w sprawie zamówienia publicznego, Zamawiający może wybrać ofertę najkorzystniejszą spośród pozostałych ofert, bez przeprowadzania ich ponownej oceny, chyba że zachodzą przesłanki unieważnienia postępowania o udzielenie zamówienia.</w:t>
      </w:r>
    </w:p>
    <w:p w14:paraId="1C2DE5AE" w14:textId="77777777" w:rsidR="00E45F89" w:rsidRPr="00984B45" w:rsidRDefault="00E45F89" w:rsidP="00076A73">
      <w:pPr>
        <w:spacing w:line="240" w:lineRule="auto"/>
        <w:rPr>
          <w:rFonts w:cs="Times New Roman"/>
          <w:szCs w:val="22"/>
        </w:rPr>
      </w:pPr>
      <w:r w:rsidRPr="00984B45">
        <w:rPr>
          <w:rFonts w:cs="Times New Roman"/>
          <w:szCs w:val="22"/>
        </w:rPr>
        <w:t>4. Wykonawcy wspólnie ubiegający się o niniejsze zamówienie, których oferta zostanie uznana za najkorzystniejszą, przed podpisaniem umowy na usługę, są zobowiązani przedstawić Zamawiającemu umowę regulującą współpracę tych wykonawców. Umowa taka musi być podpisana przez upełnomocnionych przedstawicieli każdego z Wykonawców, a stosowne upoważnienia muszą wynikać z dokumentów załączonych do oferty.</w:t>
      </w:r>
    </w:p>
    <w:p w14:paraId="27D0F78A" w14:textId="77777777" w:rsidR="00E45F89" w:rsidRPr="00984B45" w:rsidRDefault="00E45F89" w:rsidP="00076A73">
      <w:pPr>
        <w:spacing w:line="240" w:lineRule="auto"/>
        <w:rPr>
          <w:rFonts w:cs="Times New Roman"/>
          <w:szCs w:val="22"/>
        </w:rPr>
      </w:pPr>
      <w:r w:rsidRPr="00984B45">
        <w:rPr>
          <w:rFonts w:cs="Times New Roman"/>
          <w:szCs w:val="22"/>
        </w:rPr>
        <w:t>5. Zamawiający może unieważnić postępowanie o udzielenia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zostaną mu przyznane.</w:t>
      </w:r>
    </w:p>
    <w:p w14:paraId="16B52CDF" w14:textId="77777777" w:rsidR="00E45F89" w:rsidRPr="00984B45" w:rsidRDefault="00E45F89" w:rsidP="005C038C">
      <w:pPr>
        <w:pStyle w:val="Nagwek1"/>
        <w:spacing w:line="240" w:lineRule="auto"/>
        <w:rPr>
          <w:b w:val="0"/>
          <w:sz w:val="22"/>
          <w:szCs w:val="22"/>
        </w:rPr>
      </w:pPr>
      <w:bookmarkStart w:id="58" w:name="_Toc506900207"/>
      <w:r w:rsidRPr="00984B45">
        <w:rPr>
          <w:sz w:val="22"/>
          <w:szCs w:val="22"/>
        </w:rPr>
        <w:t>15. Wymagania dotyczące zabezpieczenia należytego wykonania umowy.</w:t>
      </w:r>
      <w:bookmarkEnd w:id="58"/>
    </w:p>
    <w:p w14:paraId="3F872248" w14:textId="77777777" w:rsidR="00E45F89" w:rsidRPr="00984B45" w:rsidRDefault="00E45F89" w:rsidP="00076A73">
      <w:pPr>
        <w:spacing w:line="240" w:lineRule="auto"/>
        <w:rPr>
          <w:rFonts w:cs="Times New Roman"/>
          <w:szCs w:val="22"/>
        </w:rPr>
      </w:pPr>
      <w:r w:rsidRPr="00984B45">
        <w:rPr>
          <w:rFonts w:cs="Times New Roman"/>
          <w:szCs w:val="22"/>
        </w:rPr>
        <w:t>1. Zamawiający żąda od wykonawcy zabezpieczenia należytego wykonania umowy, zwanego dalej „zabezpieczeniem”.</w:t>
      </w:r>
    </w:p>
    <w:p w14:paraId="3E3AF1A2" w14:textId="381ABBDA" w:rsidR="00E45F89" w:rsidRPr="00984B45" w:rsidRDefault="00E45F89" w:rsidP="00076A73">
      <w:pPr>
        <w:spacing w:line="240" w:lineRule="auto"/>
        <w:rPr>
          <w:rFonts w:cs="Times New Roman"/>
          <w:szCs w:val="22"/>
        </w:rPr>
      </w:pPr>
      <w:r w:rsidRPr="00984B45">
        <w:rPr>
          <w:rFonts w:cs="Times New Roman"/>
          <w:szCs w:val="22"/>
        </w:rPr>
        <w:t xml:space="preserve">2. Zabezpieczenie ustala się w wysokości </w:t>
      </w:r>
      <w:r w:rsidR="00BA2D65">
        <w:rPr>
          <w:rFonts w:cs="Times New Roman"/>
          <w:szCs w:val="22"/>
        </w:rPr>
        <w:t>10</w:t>
      </w:r>
      <w:r w:rsidR="00826A91" w:rsidRPr="00984B45">
        <w:rPr>
          <w:rFonts w:cs="Times New Roman"/>
          <w:szCs w:val="22"/>
        </w:rPr>
        <w:t xml:space="preserve"> </w:t>
      </w:r>
      <w:r w:rsidRPr="00984B45">
        <w:rPr>
          <w:rFonts w:cs="Times New Roman"/>
          <w:szCs w:val="22"/>
        </w:rPr>
        <w:t>% ceny całkowitej podanej w ofercie.</w:t>
      </w:r>
    </w:p>
    <w:p w14:paraId="7654A6A5" w14:textId="77777777" w:rsidR="00E45F89" w:rsidRPr="00984B45" w:rsidRDefault="00E45F89" w:rsidP="00076A73">
      <w:pPr>
        <w:spacing w:line="240" w:lineRule="auto"/>
        <w:rPr>
          <w:rFonts w:cs="Times New Roman"/>
          <w:szCs w:val="22"/>
        </w:rPr>
      </w:pPr>
      <w:r w:rsidRPr="00984B45">
        <w:rPr>
          <w:rFonts w:cs="Times New Roman"/>
          <w:szCs w:val="22"/>
        </w:rPr>
        <w:t>3. Zabezpieczenie służy pokryciu roszczeń z tytułu niewykonania lub nienależytego wykonania umowy.</w:t>
      </w:r>
    </w:p>
    <w:p w14:paraId="2889FD22" w14:textId="77777777" w:rsidR="00E45F89" w:rsidRPr="00984B45" w:rsidRDefault="00E45F89" w:rsidP="00076A73">
      <w:pPr>
        <w:spacing w:after="0" w:line="240" w:lineRule="auto"/>
        <w:rPr>
          <w:rFonts w:cs="Times New Roman"/>
          <w:szCs w:val="22"/>
        </w:rPr>
      </w:pPr>
      <w:r w:rsidRPr="00984B45">
        <w:rPr>
          <w:rFonts w:cs="Times New Roman"/>
          <w:szCs w:val="22"/>
        </w:rPr>
        <w:t>4. Zabezpieczenie może być wnoszone według wyboru wykonawcy w jednej lub w kilku następujących formach:</w:t>
      </w:r>
    </w:p>
    <w:p w14:paraId="50C0B820" w14:textId="77777777" w:rsidR="00E45F89" w:rsidRPr="00984B45" w:rsidRDefault="00E45F89" w:rsidP="00076A73">
      <w:pPr>
        <w:spacing w:after="0" w:line="240" w:lineRule="auto"/>
        <w:rPr>
          <w:rFonts w:cs="Times New Roman"/>
          <w:szCs w:val="22"/>
        </w:rPr>
      </w:pPr>
      <w:r w:rsidRPr="00984B45">
        <w:rPr>
          <w:rFonts w:cs="Times New Roman"/>
          <w:szCs w:val="22"/>
        </w:rPr>
        <w:t>a) pieniądzu;</w:t>
      </w:r>
    </w:p>
    <w:p w14:paraId="0C647500" w14:textId="77777777" w:rsidR="00E45F89" w:rsidRPr="00984B45" w:rsidRDefault="00E45F89" w:rsidP="00076A73">
      <w:pPr>
        <w:spacing w:after="0" w:line="240" w:lineRule="auto"/>
        <w:rPr>
          <w:rFonts w:cs="Times New Roman"/>
          <w:szCs w:val="22"/>
        </w:rPr>
      </w:pPr>
      <w:r w:rsidRPr="00984B45">
        <w:rPr>
          <w:rFonts w:cs="Times New Roman"/>
          <w:szCs w:val="22"/>
        </w:rPr>
        <w:t>b) poręczeniach bankowych lub poręczeniach spółdzielczej kasy oszczędnościowo-kredytowej, z tym że zobowiązanie kasy jest zawsze zobowiązaniem pieniężnym;</w:t>
      </w:r>
    </w:p>
    <w:p w14:paraId="04E93E85" w14:textId="77777777" w:rsidR="00E45F89" w:rsidRPr="00984B45" w:rsidRDefault="00E45F89" w:rsidP="00076A73">
      <w:pPr>
        <w:spacing w:after="0" w:line="240" w:lineRule="auto"/>
        <w:rPr>
          <w:rFonts w:cs="Times New Roman"/>
          <w:szCs w:val="22"/>
        </w:rPr>
      </w:pPr>
      <w:r w:rsidRPr="00984B45">
        <w:rPr>
          <w:rFonts w:cs="Times New Roman"/>
          <w:szCs w:val="22"/>
        </w:rPr>
        <w:t>c) gwarancjach bankowych;</w:t>
      </w:r>
    </w:p>
    <w:p w14:paraId="03102CAB" w14:textId="77777777" w:rsidR="00E45F89" w:rsidRPr="00984B45" w:rsidRDefault="00E45F89" w:rsidP="00076A73">
      <w:pPr>
        <w:spacing w:after="0" w:line="240" w:lineRule="auto"/>
        <w:rPr>
          <w:rFonts w:cs="Times New Roman"/>
          <w:szCs w:val="22"/>
        </w:rPr>
      </w:pPr>
      <w:r w:rsidRPr="00984B45">
        <w:rPr>
          <w:rFonts w:cs="Times New Roman"/>
          <w:szCs w:val="22"/>
        </w:rPr>
        <w:t>d) gwarancjach ubezpieczeniowych;</w:t>
      </w:r>
    </w:p>
    <w:p w14:paraId="1E8E4004" w14:textId="77777777" w:rsidR="00E45F89" w:rsidRPr="00984B45" w:rsidRDefault="00E45F89" w:rsidP="00076A73">
      <w:pPr>
        <w:spacing w:after="0" w:line="240" w:lineRule="auto"/>
        <w:rPr>
          <w:rFonts w:cs="Times New Roman"/>
          <w:szCs w:val="22"/>
        </w:rPr>
      </w:pPr>
      <w:r w:rsidRPr="00984B45">
        <w:rPr>
          <w:rFonts w:cs="Times New Roman"/>
          <w:szCs w:val="22"/>
        </w:rPr>
        <w:t>e) poręczeniach udzielanych przez podmioty, o których mowa w art. 6b ust. 5 pkt 2 ustawy z dnia 9 listopada 2000 r. o utworzeniu Polskiej Agencji Rozwoju Przedsiębiorczości.</w:t>
      </w:r>
    </w:p>
    <w:p w14:paraId="523A8D28" w14:textId="77777777" w:rsidR="00E45F89" w:rsidRPr="00984B45" w:rsidRDefault="00E45F89" w:rsidP="00076A73">
      <w:pPr>
        <w:spacing w:line="240" w:lineRule="auto"/>
        <w:rPr>
          <w:rFonts w:cs="Times New Roman"/>
          <w:szCs w:val="22"/>
        </w:rPr>
      </w:pPr>
      <w:r w:rsidRPr="00984B45">
        <w:rPr>
          <w:rFonts w:cs="Times New Roman"/>
          <w:szCs w:val="22"/>
        </w:rPr>
        <w:t>5. Zamawiający nie dopuszcza złożenia zabezpieczenia w walucie innej niż złoty polski i dotyczy to zabezpieczenia składanego w każdej z możliwych form.</w:t>
      </w:r>
    </w:p>
    <w:p w14:paraId="2B460EC0" w14:textId="77777777" w:rsidR="00E45F89" w:rsidRPr="00984B45" w:rsidRDefault="00E45F89" w:rsidP="00076A73">
      <w:pPr>
        <w:spacing w:line="240" w:lineRule="auto"/>
        <w:rPr>
          <w:rFonts w:cs="Times New Roman"/>
          <w:szCs w:val="22"/>
        </w:rPr>
      </w:pPr>
      <w:r w:rsidRPr="00984B45">
        <w:rPr>
          <w:rFonts w:cs="Times New Roman"/>
          <w:szCs w:val="22"/>
        </w:rPr>
        <w:t>6. Zabezpieczenie wnoszone w pieniądzu Wykonawca wpłaca przelewem na następujący rachunek bankowy wskazany przez zamawiającego: 52 8669 0001 2035 0351 9390 0005</w:t>
      </w:r>
    </w:p>
    <w:p w14:paraId="39B09FB6" w14:textId="77777777" w:rsidR="00E45F89" w:rsidRPr="00984B45" w:rsidRDefault="00E45F89" w:rsidP="00076A73">
      <w:pPr>
        <w:spacing w:line="240" w:lineRule="auto"/>
        <w:rPr>
          <w:rFonts w:cs="Times New Roman"/>
          <w:szCs w:val="22"/>
        </w:rPr>
      </w:pPr>
      <w:r w:rsidRPr="00984B45">
        <w:rPr>
          <w:rFonts w:cs="Times New Roman"/>
          <w:szCs w:val="22"/>
        </w:rPr>
        <w:t>7. W przypadku wniesienia wadium w pieniądzu wykonawca może wyrazić zgodę na zaliczenie kwoty wadium na poczet zabezpieczenia.</w:t>
      </w:r>
    </w:p>
    <w:p w14:paraId="47EBD94A" w14:textId="77777777" w:rsidR="00E45F89" w:rsidRPr="00984B45" w:rsidRDefault="00E45F89" w:rsidP="00076A73">
      <w:pPr>
        <w:spacing w:line="240" w:lineRule="auto"/>
        <w:rPr>
          <w:rFonts w:cs="Times New Roman"/>
          <w:szCs w:val="22"/>
        </w:rPr>
      </w:pPr>
      <w:r w:rsidRPr="00984B45">
        <w:rPr>
          <w:rFonts w:cs="Times New Roman"/>
          <w:szCs w:val="22"/>
        </w:rPr>
        <w:t xml:space="preserve">8. Jeżeli zabezpieczenie wniesiono w pieniądzu, zamawiający przechowuje je na oprocentowanym rachunku bankowym. Zamawiający zwraca zabezpieczenie wniesione w pieniądzu z odsetkami wynikającymi z umowy rachunku bankowego, na którym było ono przechowywane, </w:t>
      </w:r>
      <w:r w:rsidRPr="00984B45">
        <w:rPr>
          <w:rFonts w:cs="Times New Roman"/>
          <w:szCs w:val="22"/>
        </w:rPr>
        <w:lastRenderedPageBreak/>
        <w:t>pomniejszone o koszt prowadzenia tego rachunku oraz prowizji bankowej za przelew pieniędzy na rachunek bankowy wykonawcy.</w:t>
      </w:r>
    </w:p>
    <w:p w14:paraId="3DFBD35C" w14:textId="77777777" w:rsidR="00E45F89" w:rsidRPr="00984B45" w:rsidRDefault="00E45F89" w:rsidP="00076A73">
      <w:pPr>
        <w:spacing w:line="240" w:lineRule="auto"/>
        <w:rPr>
          <w:rFonts w:cs="Times New Roman"/>
          <w:szCs w:val="22"/>
        </w:rPr>
      </w:pPr>
      <w:r w:rsidRPr="00984B45">
        <w:rPr>
          <w:rFonts w:cs="Times New Roman"/>
          <w:szCs w:val="22"/>
        </w:rPr>
        <w:t>9. W trakcie realizacji umowy wykonawca może dokonać zmiany formy zabezpieczenia na jedną lub kilka form, o których mowa w ust. 3.</w:t>
      </w:r>
    </w:p>
    <w:p w14:paraId="00E84459" w14:textId="77777777" w:rsidR="00E45F89" w:rsidRPr="00984B45" w:rsidRDefault="00E45F89" w:rsidP="00076A73">
      <w:pPr>
        <w:spacing w:line="240" w:lineRule="auto"/>
        <w:rPr>
          <w:rFonts w:cs="Times New Roman"/>
          <w:szCs w:val="22"/>
        </w:rPr>
      </w:pPr>
      <w:r w:rsidRPr="00984B45">
        <w:rPr>
          <w:rFonts w:cs="Times New Roman"/>
          <w:szCs w:val="22"/>
        </w:rPr>
        <w:t>10. Zmiana formy zabezpieczenia jest dokonywana z zachowaniem ciągłości zabezpieczenia i bez zmniejszenia jego wysokości.</w:t>
      </w:r>
    </w:p>
    <w:p w14:paraId="6992A83A" w14:textId="77777777" w:rsidR="00E45F89" w:rsidRPr="00984B45" w:rsidRDefault="00E45F89" w:rsidP="00076A73">
      <w:pPr>
        <w:spacing w:line="240" w:lineRule="auto"/>
        <w:rPr>
          <w:rFonts w:cs="Times New Roman"/>
          <w:szCs w:val="22"/>
        </w:rPr>
      </w:pPr>
      <w:r w:rsidRPr="00984B45">
        <w:rPr>
          <w:rFonts w:cs="Times New Roman"/>
          <w:szCs w:val="22"/>
        </w:rPr>
        <w:t>11. Zabezpieczenie należytego wykonania umowy składane w formie gwarancji powinno spełniać następujące wymagania: zabezpieczenie winno być bezwarunkowe, nieodwołalne i płatne na pierwsze żądanie Zamawiającego. Zabezpieczenie należytego wykonania umowy musi być wykonalne na terytorium Rzeczypospolitej Polskiej. Żadna zmiana umowy, która zostanie wprowadzona zgodnie z umową, nie może zwalniać gwaranta z odpowiedzialności wynikającej z gwarancji. Wszelkie spory dotyczące gwarancji podlegają rozstrzygnięciu zgodnie z prawem Rzeczypospolitej Polskiej i podlegają kompetencji sądu właściwego dla siedziby Zamawiającego.</w:t>
      </w:r>
    </w:p>
    <w:p w14:paraId="3A4CA51E" w14:textId="77777777" w:rsidR="00E45F89" w:rsidRPr="00984B45" w:rsidRDefault="00E45F89" w:rsidP="00076A73">
      <w:pPr>
        <w:spacing w:line="240" w:lineRule="auto"/>
        <w:rPr>
          <w:rFonts w:cs="Times New Roman"/>
          <w:szCs w:val="22"/>
        </w:rPr>
      </w:pPr>
      <w:r w:rsidRPr="00984B45">
        <w:rPr>
          <w:rFonts w:cs="Times New Roman"/>
          <w:szCs w:val="22"/>
        </w:rPr>
        <w:t>12.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967525B" w14:textId="77777777" w:rsidR="00E45F89" w:rsidRPr="00984B45" w:rsidRDefault="00E45F89" w:rsidP="00076A73">
      <w:pPr>
        <w:spacing w:line="240" w:lineRule="auto"/>
        <w:rPr>
          <w:rFonts w:cs="Times New Roman"/>
          <w:szCs w:val="22"/>
        </w:rPr>
      </w:pPr>
      <w:r w:rsidRPr="00984B45">
        <w:rPr>
          <w:rFonts w:cs="Times New Roman"/>
          <w:szCs w:val="22"/>
        </w:rPr>
        <w:t>13.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następuje nie później niż w ostatnim dniu ważności dotychczasowego zabezpieczenia.</w:t>
      </w:r>
    </w:p>
    <w:p w14:paraId="7BCF3A75" w14:textId="77777777" w:rsidR="00E45F89" w:rsidRPr="00984B45" w:rsidRDefault="00E45F89" w:rsidP="00076A73">
      <w:pPr>
        <w:spacing w:line="240" w:lineRule="auto"/>
        <w:rPr>
          <w:rFonts w:cs="Times New Roman"/>
          <w:szCs w:val="22"/>
        </w:rPr>
      </w:pPr>
      <w:r w:rsidRPr="00984B45">
        <w:rPr>
          <w:rFonts w:cs="Times New Roman"/>
          <w:szCs w:val="22"/>
        </w:rPr>
        <w:t>14. Zamawiający, w terminie trzech dni roboczych od otrzymania stosownego dokumentu (gwarancji, poręczenia), ma prawo zgłosić do Wykonawcy zastrzeżenia lub potwierdzić przyjęcie dokumentu bez zastrzeżeń. Wykonawca winien wnieść Zamawiającemu stosowny dokument w terminie umożliwiającym Zamawiającemu wykonanie tego prawa. Nie zgłoszenie zastrzeżeń w terminie trzech dni roboczych od otrzymania dokumentu uważane będzie za przyjęcie dokumentu bez zastrzeżeń.</w:t>
      </w:r>
    </w:p>
    <w:p w14:paraId="58028CB2" w14:textId="0F689A82" w:rsidR="00E45F89" w:rsidRPr="00984B45" w:rsidRDefault="00E45F89" w:rsidP="00076A73">
      <w:pPr>
        <w:spacing w:line="240" w:lineRule="auto"/>
        <w:rPr>
          <w:rFonts w:cs="Times New Roman"/>
          <w:szCs w:val="22"/>
        </w:rPr>
      </w:pPr>
      <w:r w:rsidRPr="00984B45">
        <w:rPr>
          <w:rFonts w:cs="Times New Roman"/>
          <w:szCs w:val="22"/>
        </w:rPr>
        <w:t xml:space="preserve">15. </w:t>
      </w:r>
      <w:r w:rsidR="00955F36" w:rsidRPr="00984B45">
        <w:rPr>
          <w:rFonts w:cs="Times New Roman"/>
          <w:szCs w:val="22"/>
        </w:rPr>
        <w:t>Z</w:t>
      </w:r>
      <w:r w:rsidRPr="00984B45">
        <w:rPr>
          <w:rFonts w:cs="Times New Roman"/>
          <w:szCs w:val="22"/>
        </w:rPr>
        <w:t xml:space="preserve">abezpieczenia zostanie zwrócone Wykonawcy </w:t>
      </w:r>
      <w:r w:rsidR="00955F36" w:rsidRPr="00984B45">
        <w:rPr>
          <w:rFonts w:cs="Times New Roman"/>
          <w:szCs w:val="22"/>
        </w:rPr>
        <w:t>zgodnie z zasadami określonymi w akcie umowy.</w:t>
      </w:r>
    </w:p>
    <w:p w14:paraId="74DC5B9B" w14:textId="77777777" w:rsidR="00E45F89" w:rsidRPr="00984B45" w:rsidRDefault="00E45F89" w:rsidP="00076A73">
      <w:pPr>
        <w:pStyle w:val="Nagwek1"/>
        <w:spacing w:line="240" w:lineRule="auto"/>
        <w:rPr>
          <w:b w:val="0"/>
          <w:sz w:val="22"/>
          <w:szCs w:val="22"/>
        </w:rPr>
      </w:pPr>
      <w:bookmarkStart w:id="59" w:name="_Toc506900208"/>
      <w:r w:rsidRPr="00984B45">
        <w:rPr>
          <w:sz w:val="22"/>
          <w:szCs w:val="22"/>
        </w:rPr>
        <w:t>16. Wzór umowy.</w:t>
      </w:r>
      <w:bookmarkEnd w:id="59"/>
    </w:p>
    <w:p w14:paraId="44B34C6F" w14:textId="77777777" w:rsidR="00E45F89" w:rsidRPr="00984B45" w:rsidRDefault="00E45F89" w:rsidP="00076A73">
      <w:pPr>
        <w:spacing w:line="240" w:lineRule="auto"/>
        <w:rPr>
          <w:rFonts w:cs="Times New Roman"/>
          <w:szCs w:val="22"/>
        </w:rPr>
      </w:pPr>
      <w:r w:rsidRPr="00984B45">
        <w:rPr>
          <w:rFonts w:cs="Times New Roman"/>
          <w:szCs w:val="22"/>
        </w:rPr>
        <w:t>1. Wzór umowy znajduje się w części II niniejszej SIWZ.</w:t>
      </w:r>
    </w:p>
    <w:p w14:paraId="2D88135F" w14:textId="77777777" w:rsidR="00E45F89" w:rsidRPr="00984B45" w:rsidRDefault="00E45F89" w:rsidP="00076A73">
      <w:pPr>
        <w:spacing w:line="240" w:lineRule="auto"/>
        <w:rPr>
          <w:rFonts w:cs="Times New Roman"/>
          <w:szCs w:val="22"/>
        </w:rPr>
      </w:pPr>
      <w:r w:rsidRPr="00984B45">
        <w:rPr>
          <w:rFonts w:cs="Times New Roman"/>
          <w:szCs w:val="22"/>
        </w:rPr>
        <w:t>2. Wszelkie zmiany i uzupełnienia treści umowy, wymagają formy pisemnej w postaci aneksów do umowy, pod rygorem nieważności, chyba, że zapisy umowy stanowią inaczej.</w:t>
      </w:r>
    </w:p>
    <w:p w14:paraId="585BDD35" w14:textId="77777777" w:rsidR="00E45F89" w:rsidRPr="00984B45" w:rsidRDefault="00E45F89" w:rsidP="00076A73">
      <w:pPr>
        <w:spacing w:line="240" w:lineRule="auto"/>
        <w:rPr>
          <w:rFonts w:cs="Times New Roman"/>
          <w:szCs w:val="22"/>
        </w:rPr>
      </w:pPr>
      <w:r w:rsidRPr="00984B45">
        <w:rPr>
          <w:rFonts w:cs="Times New Roman"/>
          <w:szCs w:val="22"/>
        </w:rPr>
        <w:t>3. Zakazuje się zmian postanowień zawartej umowy w stosunku do treści oferty, na podstawie której dokonano wyboru Wykonawcy, za wyjątkiem zmian przewidzianych przez Zamawiającego w Części II – Wzór umowy.</w:t>
      </w:r>
    </w:p>
    <w:p w14:paraId="57420ED9" w14:textId="77777777" w:rsidR="00E45F89" w:rsidRPr="00984B45" w:rsidRDefault="00E45F89" w:rsidP="00076A73">
      <w:pPr>
        <w:spacing w:line="240" w:lineRule="auto"/>
        <w:rPr>
          <w:rFonts w:cs="Times New Roman"/>
          <w:b/>
          <w:szCs w:val="22"/>
        </w:rPr>
      </w:pPr>
    </w:p>
    <w:p w14:paraId="1C407772" w14:textId="77777777" w:rsidR="00E45F89" w:rsidRPr="00984B45" w:rsidRDefault="00E45F89" w:rsidP="00076A73">
      <w:pPr>
        <w:spacing w:line="240" w:lineRule="auto"/>
        <w:rPr>
          <w:rFonts w:cs="Times New Roman"/>
          <w:b/>
          <w:szCs w:val="22"/>
        </w:rPr>
      </w:pPr>
      <w:r w:rsidRPr="00984B45">
        <w:rPr>
          <w:rFonts w:cs="Times New Roman"/>
          <w:b/>
          <w:szCs w:val="22"/>
        </w:rPr>
        <w:t>17. Pouczenie o środkach ochrony prawnej przysługujących wykonawcy w toku postępowania o udzielenie zamówienia.</w:t>
      </w:r>
    </w:p>
    <w:p w14:paraId="49533A80" w14:textId="59F16795" w:rsidR="00E45F89" w:rsidRPr="00984B45" w:rsidRDefault="00E45F89" w:rsidP="00955F36">
      <w:pPr>
        <w:spacing w:after="0" w:line="240" w:lineRule="auto"/>
        <w:rPr>
          <w:rFonts w:cs="Times New Roman"/>
          <w:szCs w:val="22"/>
        </w:rPr>
      </w:pPr>
      <w:r w:rsidRPr="00984B45">
        <w:rPr>
          <w:rFonts w:cs="Times New Roman"/>
          <w:szCs w:val="22"/>
        </w:rPr>
        <w:t>1. Odwołanie przysługuje wyłączni</w:t>
      </w:r>
      <w:r w:rsidR="00F43ABD" w:rsidRPr="00984B45">
        <w:rPr>
          <w:rFonts w:cs="Times New Roman"/>
          <w:szCs w:val="22"/>
        </w:rPr>
        <w:t>e od niezgodnej z przepisami ustawy czynności Zamawiającego podjętej w postępowaniu o udzielenie zamówienia lub zaniechania czynności, do której Zamawiający jest zobowiązany na podstawie ustawy.</w:t>
      </w:r>
    </w:p>
    <w:p w14:paraId="18F82881" w14:textId="77777777" w:rsidR="00E45F89" w:rsidRPr="00984B45" w:rsidRDefault="00E45F89" w:rsidP="00076A73">
      <w:pPr>
        <w:spacing w:line="240" w:lineRule="auto"/>
        <w:rPr>
          <w:rFonts w:cs="Times New Roman"/>
          <w:szCs w:val="22"/>
        </w:rPr>
      </w:pPr>
      <w:r w:rsidRPr="00984B45">
        <w:rPr>
          <w:rFonts w:cs="Times New Roman"/>
          <w:szCs w:val="22"/>
        </w:rPr>
        <w:lastRenderedPageBreak/>
        <w:t>2. 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033694D7" w14:textId="77777777" w:rsidR="00E45F89" w:rsidRPr="00984B45" w:rsidRDefault="00E45F89" w:rsidP="00076A73">
      <w:pPr>
        <w:spacing w:line="240" w:lineRule="auto"/>
        <w:rPr>
          <w:rFonts w:cs="Times New Roman"/>
          <w:szCs w:val="22"/>
        </w:rPr>
      </w:pPr>
      <w:r w:rsidRPr="00984B45">
        <w:rPr>
          <w:rFonts w:cs="Times New Roman"/>
          <w:szCs w:val="22"/>
        </w:rPr>
        <w:t>3. Odwołanie wnosi się do Prezesa Izby w formie pisemnej lub w postaci elektronicznej, podpisane bezpiecznym podpisem elektronicznym weryfikowanym przy pomocy ważnego kwalifikowanego certyfikatu lub równoważnego środka, spełniającego wymagania dla tego rodzaju podpisu.</w:t>
      </w:r>
    </w:p>
    <w:p w14:paraId="5FF8A384" w14:textId="77777777" w:rsidR="00E45F89" w:rsidRPr="00984B45" w:rsidRDefault="00E45F89" w:rsidP="00076A73">
      <w:pPr>
        <w:spacing w:line="240" w:lineRule="auto"/>
        <w:rPr>
          <w:rFonts w:cs="Times New Roman"/>
          <w:szCs w:val="22"/>
        </w:rPr>
      </w:pPr>
      <w:r w:rsidRPr="00984B45">
        <w:rPr>
          <w:rFonts w:cs="Times New Roman"/>
          <w:szCs w:val="22"/>
        </w:rPr>
        <w:t>4. 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14:paraId="60A5ED9F" w14:textId="77777777" w:rsidR="00E45F89" w:rsidRPr="00984B45" w:rsidRDefault="00E45F89" w:rsidP="00076A73">
      <w:pPr>
        <w:spacing w:line="240" w:lineRule="auto"/>
        <w:rPr>
          <w:rFonts w:cs="Times New Roman"/>
          <w:szCs w:val="22"/>
        </w:rPr>
      </w:pPr>
      <w:r w:rsidRPr="00984B45">
        <w:rPr>
          <w:rFonts w:cs="Times New Roman"/>
          <w:szCs w:val="22"/>
        </w:rPr>
        <w:t>5. 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ust. 1.</w:t>
      </w:r>
    </w:p>
    <w:p w14:paraId="5899E878" w14:textId="77777777" w:rsidR="00E45F89" w:rsidRPr="00984B45" w:rsidRDefault="00E45F89" w:rsidP="00076A73">
      <w:pPr>
        <w:spacing w:line="240" w:lineRule="auto"/>
        <w:rPr>
          <w:rFonts w:cs="Times New Roman"/>
          <w:szCs w:val="22"/>
        </w:rPr>
      </w:pPr>
      <w:r w:rsidRPr="00984B45">
        <w:rPr>
          <w:rFonts w:cs="Times New Roman"/>
          <w:szCs w:val="22"/>
        </w:rPr>
        <w:t>6. W przypadku uznania zasadności przekazanej informacji zamawiający powtarza czynność albo dokonuje czynności zaniechanej, informując o tym wykonawców w sposób przewidziany w ustawie Pzp dla tej czynności.</w:t>
      </w:r>
    </w:p>
    <w:p w14:paraId="2378192A" w14:textId="77777777" w:rsidR="00E45F89" w:rsidRPr="00984B45" w:rsidRDefault="00E45F89" w:rsidP="00076A73">
      <w:pPr>
        <w:spacing w:line="240" w:lineRule="auto"/>
        <w:rPr>
          <w:rFonts w:cs="Times New Roman"/>
          <w:szCs w:val="22"/>
        </w:rPr>
      </w:pPr>
      <w:r w:rsidRPr="00984B45">
        <w:rPr>
          <w:rFonts w:cs="Times New Roman"/>
          <w:szCs w:val="22"/>
        </w:rPr>
        <w:t>7. Na czynności, o których mowa w pkt 6, nie przysługuje odwołanie, z zastrzeżeniem pkt 1.</w:t>
      </w:r>
    </w:p>
    <w:p w14:paraId="516A245E" w14:textId="77777777" w:rsidR="00E45F89" w:rsidRPr="00984B45" w:rsidRDefault="00E45F89" w:rsidP="00076A73">
      <w:pPr>
        <w:spacing w:line="240" w:lineRule="auto"/>
        <w:rPr>
          <w:rFonts w:cs="Times New Roman"/>
          <w:szCs w:val="22"/>
        </w:rPr>
      </w:pPr>
      <w:r w:rsidRPr="00984B45">
        <w:rPr>
          <w:rFonts w:cs="Times New Roman"/>
          <w:szCs w:val="22"/>
        </w:rPr>
        <w:t>8. Odwołanie wnosi się w terminie 10 dni od dnia przesłania informacji o czynności zamawiającego stanowiącej podstawę jego wniesienia - jeżeli zostały przesłane w sposób określony w pkt 4 zdanie drugie albo w terminie 15 dni - jeżeli zostały przesłane w inny sposób.</w:t>
      </w:r>
    </w:p>
    <w:p w14:paraId="70020841" w14:textId="77777777" w:rsidR="00E45F89" w:rsidRPr="00984B45" w:rsidRDefault="00E45F89" w:rsidP="00076A73">
      <w:pPr>
        <w:spacing w:line="240" w:lineRule="auto"/>
        <w:rPr>
          <w:rFonts w:cs="Times New Roman"/>
          <w:szCs w:val="22"/>
        </w:rPr>
      </w:pPr>
      <w:r w:rsidRPr="00984B45">
        <w:rPr>
          <w:rFonts w:cs="Times New Roman"/>
          <w:szCs w:val="22"/>
        </w:rPr>
        <w:t>9. Odwołanie wobec treści ogłoszenia o zamówieniu, a jeżeli postępowanie jest prowadzone w trybie przetargu nieograniczonego, także wobec postanowień specyfikacji istotnych warunków zamówienia, wnosi się w terminie 10 dni od dnia zamieszczenia ogłoszenia w Dzienniku Urzędowym Unii Europejskiej lub specyfikacji istotnych warunków zamówienia na stronie internetowej.</w:t>
      </w:r>
    </w:p>
    <w:p w14:paraId="1903AB37" w14:textId="77777777" w:rsidR="00E45F89" w:rsidRPr="00984B45" w:rsidRDefault="00E45F89" w:rsidP="00076A73">
      <w:pPr>
        <w:spacing w:line="240" w:lineRule="auto"/>
        <w:rPr>
          <w:rFonts w:cs="Times New Roman"/>
          <w:szCs w:val="22"/>
        </w:rPr>
      </w:pPr>
      <w:r w:rsidRPr="00984B45">
        <w:rPr>
          <w:rFonts w:cs="Times New Roman"/>
          <w:szCs w:val="22"/>
        </w:rPr>
        <w:t>10. Odwołanie wobec czynności innych niż określone w ust. 8 i 9 wnosi się w terminie 10 dni od dnia, w którym powzięto lub przy zachowaniu należytej staranności można było powziąć wiadomość o okolicznościach stanowiących podstawę jego wniesienia.</w:t>
      </w:r>
    </w:p>
    <w:p w14:paraId="3CCC0B5D" w14:textId="77777777" w:rsidR="00E45F89" w:rsidRPr="00984B45" w:rsidRDefault="00E45F89" w:rsidP="00076A73">
      <w:pPr>
        <w:spacing w:line="240" w:lineRule="auto"/>
        <w:rPr>
          <w:rFonts w:cs="Times New Roman"/>
          <w:szCs w:val="22"/>
        </w:rPr>
      </w:pPr>
      <w:r w:rsidRPr="00984B45">
        <w:rPr>
          <w:rFonts w:cs="Times New Roman"/>
          <w:szCs w:val="22"/>
        </w:rPr>
        <w:t>22. Na orzeczenie Krajowej Izby Odwoławczej Stronom oraz uczestnikom postępowania odwoławczego przysługuje skarga do Sądu Okręgowego właściwego dla siedziby Zamawiającego.</w:t>
      </w:r>
    </w:p>
    <w:p w14:paraId="7ADCB2F7" w14:textId="77777777" w:rsidR="00E45F89" w:rsidRPr="00984B45" w:rsidRDefault="00E45F89" w:rsidP="00076A73">
      <w:pPr>
        <w:spacing w:line="240" w:lineRule="auto"/>
        <w:rPr>
          <w:rFonts w:cs="Times New Roman"/>
          <w:szCs w:val="22"/>
        </w:rPr>
      </w:pPr>
      <w:r w:rsidRPr="00984B45">
        <w:rPr>
          <w:rFonts w:cs="Times New Roman"/>
          <w:szCs w:val="22"/>
        </w:rPr>
        <w:t>23. Skargę wnosi się za pośrednictwem Prezesa Krajowej Izby Odwoławczej w terminie 7 dni od dnia doręczenia orzeczenia Krajowej Izby Odwoławczej, przesyłając jednocześnie jej odpis przeciwnikowi skargi.</w:t>
      </w:r>
    </w:p>
    <w:p w14:paraId="7FCAB92B" w14:textId="77777777" w:rsidR="00E45F89" w:rsidRPr="00984B45" w:rsidRDefault="00E45F89" w:rsidP="00076A73">
      <w:pPr>
        <w:spacing w:line="240" w:lineRule="auto"/>
        <w:rPr>
          <w:rFonts w:cs="Times New Roman"/>
          <w:szCs w:val="22"/>
        </w:rPr>
      </w:pPr>
      <w:r w:rsidRPr="00984B45">
        <w:rPr>
          <w:rFonts w:cs="Times New Roman"/>
          <w:szCs w:val="22"/>
        </w:rPr>
        <w:t>24.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14:paraId="1F2EA82D" w14:textId="77777777" w:rsidR="00E45F89" w:rsidRPr="00984B45" w:rsidRDefault="00E45F89" w:rsidP="00076A73">
      <w:pPr>
        <w:spacing w:line="240" w:lineRule="auto"/>
        <w:rPr>
          <w:rFonts w:cs="Times New Roman"/>
          <w:szCs w:val="22"/>
        </w:rPr>
      </w:pPr>
      <w:r w:rsidRPr="00984B45">
        <w:rPr>
          <w:rFonts w:cs="Times New Roman"/>
          <w:szCs w:val="22"/>
        </w:rPr>
        <w:t>25. Od wyroku sądu lub postanowienia kończącego postępowanie w sprawie nie przysługuje skarga kasacyjna.  Przepisu tego nie stosuje się do Prezesa Urzędu Zamówień Publicznych.</w:t>
      </w:r>
    </w:p>
    <w:p w14:paraId="5BF67C12" w14:textId="77777777" w:rsidR="00E45F89" w:rsidRPr="00984B45" w:rsidRDefault="00E45F89" w:rsidP="00076A73">
      <w:pPr>
        <w:spacing w:line="240" w:lineRule="auto"/>
        <w:rPr>
          <w:rFonts w:cs="Times New Roman"/>
          <w:szCs w:val="22"/>
        </w:rPr>
      </w:pPr>
      <w:r w:rsidRPr="00984B45">
        <w:rPr>
          <w:rFonts w:cs="Times New Roman"/>
          <w:szCs w:val="22"/>
        </w:rPr>
        <w:t>26. Szczegółowe zasady dotyczące środków ochrony prawnej określa Dział VI ustawy Pzp – Środki ochrony prawnej.</w:t>
      </w:r>
    </w:p>
    <w:p w14:paraId="1A02A172" w14:textId="77777777" w:rsidR="00E45F89" w:rsidRPr="00984B45" w:rsidRDefault="00E45F89" w:rsidP="00E45F89">
      <w:pPr>
        <w:pStyle w:val="Nagwek1"/>
        <w:rPr>
          <w:b w:val="0"/>
          <w:sz w:val="22"/>
          <w:szCs w:val="22"/>
        </w:rPr>
      </w:pPr>
      <w:bookmarkStart w:id="60" w:name="_Toc506900209"/>
      <w:r w:rsidRPr="00984B45">
        <w:rPr>
          <w:sz w:val="22"/>
          <w:szCs w:val="22"/>
        </w:rPr>
        <w:lastRenderedPageBreak/>
        <w:t>18. Wykaz załączników do niniejszej IDW.</w:t>
      </w:r>
      <w:bookmarkEnd w:id="60"/>
    </w:p>
    <w:p w14:paraId="71F86342" w14:textId="77777777" w:rsidR="00E45F89" w:rsidRPr="00984B45" w:rsidRDefault="00E45F89" w:rsidP="00E45F89">
      <w:pPr>
        <w:spacing w:line="240" w:lineRule="auto"/>
        <w:rPr>
          <w:rFonts w:cs="Times New Roman"/>
          <w:szCs w:val="22"/>
        </w:rPr>
      </w:pPr>
      <w:r w:rsidRPr="00984B45">
        <w:rPr>
          <w:rFonts w:cs="Times New Roman"/>
          <w:szCs w:val="22"/>
        </w:rPr>
        <w:t>Załącznikami do niniejszej IDW* są:</w:t>
      </w:r>
    </w:p>
    <w:p w14:paraId="6104DACD" w14:textId="7CDA4585" w:rsidR="00E45F89" w:rsidRPr="00984B45" w:rsidRDefault="00E45F89" w:rsidP="00E45F89">
      <w:pPr>
        <w:spacing w:line="240" w:lineRule="auto"/>
        <w:rPr>
          <w:rFonts w:cs="Times New Roman"/>
          <w:szCs w:val="22"/>
        </w:rPr>
      </w:pPr>
      <w:r w:rsidRPr="00984B45">
        <w:rPr>
          <w:rFonts w:cs="Times New Roman"/>
          <w:szCs w:val="22"/>
        </w:rPr>
        <w:t xml:space="preserve">- Załącznik nr 1 do IDW – </w:t>
      </w:r>
      <w:r w:rsidR="00917EBD" w:rsidRPr="00984B45">
        <w:rPr>
          <w:rFonts w:cs="Times New Roman"/>
          <w:szCs w:val="22"/>
        </w:rPr>
        <w:t xml:space="preserve">Formularz  </w:t>
      </w:r>
      <w:r w:rsidRPr="00984B45">
        <w:rPr>
          <w:rFonts w:cs="Times New Roman"/>
          <w:szCs w:val="22"/>
        </w:rPr>
        <w:t>Oferty Wykonawcy</w:t>
      </w:r>
      <w:r w:rsidR="00034AC9" w:rsidRPr="00984B45">
        <w:rPr>
          <w:rFonts w:cs="Times New Roman"/>
          <w:szCs w:val="22"/>
        </w:rPr>
        <w:t xml:space="preserve"> </w:t>
      </w:r>
    </w:p>
    <w:p w14:paraId="124AE62F" w14:textId="77777777" w:rsidR="00E45F89" w:rsidRPr="00984B45" w:rsidRDefault="00E45F89" w:rsidP="00E45F89">
      <w:pPr>
        <w:spacing w:line="240" w:lineRule="auto"/>
        <w:rPr>
          <w:rFonts w:cs="Times New Roman"/>
          <w:szCs w:val="22"/>
        </w:rPr>
      </w:pPr>
      <w:r w:rsidRPr="00984B45">
        <w:rPr>
          <w:rFonts w:cs="Times New Roman"/>
          <w:szCs w:val="22"/>
        </w:rPr>
        <w:t>- Załącznik nr 2 do IDW – Jednolity europejski dokument zamówienia (JEDZ)</w:t>
      </w:r>
    </w:p>
    <w:p w14:paraId="5E6D4847" w14:textId="77777777" w:rsidR="00E45F89" w:rsidRPr="00984B45" w:rsidRDefault="00E45F89" w:rsidP="00E45F89">
      <w:pPr>
        <w:spacing w:line="240" w:lineRule="auto"/>
        <w:rPr>
          <w:rFonts w:cs="Times New Roman"/>
          <w:szCs w:val="22"/>
        </w:rPr>
      </w:pPr>
      <w:r w:rsidRPr="00984B45">
        <w:rPr>
          <w:rFonts w:cs="Times New Roman"/>
          <w:szCs w:val="22"/>
        </w:rPr>
        <w:t>- Załącznik nr 3 do IDW – Wykaz cen</w:t>
      </w:r>
    </w:p>
    <w:p w14:paraId="217AB645" w14:textId="4FBC10B8" w:rsidR="00E45F89" w:rsidRPr="00984B45" w:rsidRDefault="00E45F89" w:rsidP="00E45F89">
      <w:pPr>
        <w:spacing w:line="240" w:lineRule="auto"/>
        <w:rPr>
          <w:rFonts w:cs="Times New Roman"/>
          <w:szCs w:val="22"/>
        </w:rPr>
      </w:pPr>
      <w:r w:rsidRPr="00984B45">
        <w:rPr>
          <w:rFonts w:cs="Times New Roman"/>
          <w:szCs w:val="22"/>
        </w:rPr>
        <w:t>- Załącznik nr 4 do IDW – Wzór Wykazu</w:t>
      </w:r>
      <w:r w:rsidR="00AB26F4" w:rsidRPr="00984B45">
        <w:rPr>
          <w:rFonts w:cs="Times New Roman"/>
          <w:szCs w:val="22"/>
        </w:rPr>
        <w:t xml:space="preserve"> </w:t>
      </w:r>
      <w:r w:rsidR="00857497" w:rsidRPr="00984B45">
        <w:rPr>
          <w:rFonts w:cs="Times New Roman"/>
          <w:szCs w:val="22"/>
        </w:rPr>
        <w:t>usług</w:t>
      </w:r>
      <w:r w:rsidRPr="00984B45">
        <w:rPr>
          <w:rFonts w:cs="Times New Roman"/>
          <w:szCs w:val="22"/>
        </w:rPr>
        <w:t>.</w:t>
      </w:r>
    </w:p>
    <w:p w14:paraId="7BAF2CCF" w14:textId="77777777" w:rsidR="00E45F89" w:rsidRPr="00984B45" w:rsidRDefault="00E45F89" w:rsidP="00E45F89">
      <w:pPr>
        <w:spacing w:line="240" w:lineRule="auto"/>
        <w:rPr>
          <w:rFonts w:cs="Times New Roman"/>
          <w:szCs w:val="22"/>
        </w:rPr>
      </w:pPr>
      <w:r w:rsidRPr="00984B45">
        <w:rPr>
          <w:rFonts w:cs="Times New Roman"/>
          <w:szCs w:val="22"/>
        </w:rPr>
        <w:t>- Załącznik nr 5 do IDW – Wzór Wykazu osób skierowanych przez Wykonawcę do realizacji zamówienia</w:t>
      </w:r>
    </w:p>
    <w:p w14:paraId="0A5706CD" w14:textId="77777777" w:rsidR="00E45F89" w:rsidRPr="00984B45" w:rsidRDefault="00E45F89" w:rsidP="00E45F89">
      <w:pPr>
        <w:spacing w:line="240" w:lineRule="auto"/>
        <w:rPr>
          <w:rFonts w:cs="Times New Roman"/>
          <w:szCs w:val="22"/>
        </w:rPr>
      </w:pPr>
      <w:r w:rsidRPr="00984B45">
        <w:rPr>
          <w:rFonts w:cs="Times New Roman"/>
          <w:szCs w:val="22"/>
        </w:rPr>
        <w:t>- Załącznik nr 6 do IDW – Wzór Oświadczeń w zakresie art. 24 ust. 5 ustawy Pzp.</w:t>
      </w:r>
    </w:p>
    <w:p w14:paraId="47AC94DA" w14:textId="77777777" w:rsidR="00E45F89" w:rsidRPr="00984B45" w:rsidRDefault="00E45F89" w:rsidP="00E45F89">
      <w:pPr>
        <w:spacing w:line="240" w:lineRule="auto"/>
        <w:rPr>
          <w:rFonts w:cs="Times New Roman"/>
          <w:szCs w:val="22"/>
        </w:rPr>
      </w:pPr>
      <w:r w:rsidRPr="00984B45">
        <w:rPr>
          <w:rFonts w:cs="Times New Roman"/>
          <w:szCs w:val="22"/>
        </w:rPr>
        <w:t>- Załącznik nr 7 do IDW - Wzór Zobowiązania podmiotu do oddania Wykonawcy do dyspozycji niezbędnych zasobów na potrzeby wykonania zamówienia.</w:t>
      </w:r>
    </w:p>
    <w:p w14:paraId="42D759BE" w14:textId="77777777" w:rsidR="00E45F89" w:rsidRPr="00984B45" w:rsidRDefault="00E45F89" w:rsidP="00E45F89">
      <w:pPr>
        <w:spacing w:line="240" w:lineRule="auto"/>
        <w:rPr>
          <w:rFonts w:cs="Times New Roman"/>
          <w:szCs w:val="22"/>
        </w:rPr>
      </w:pPr>
      <w:r w:rsidRPr="00984B45">
        <w:rPr>
          <w:rFonts w:cs="Times New Roman"/>
          <w:szCs w:val="22"/>
        </w:rPr>
        <w:t>- Załącznik nr 8 do IDW –  Wzór Oświadczenia o przynależności/braku przynależności do grupy kapitałowej</w:t>
      </w:r>
    </w:p>
    <w:p w14:paraId="7BD5C78E" w14:textId="77777777" w:rsidR="00172982" w:rsidRPr="00984B45" w:rsidRDefault="00172982" w:rsidP="00E45F89">
      <w:pPr>
        <w:spacing w:line="240" w:lineRule="auto"/>
        <w:rPr>
          <w:rFonts w:cs="Times New Roman"/>
          <w:szCs w:val="22"/>
        </w:rPr>
      </w:pPr>
    </w:p>
    <w:p w14:paraId="04DD853B" w14:textId="5AB0A5A6" w:rsidR="007364EF" w:rsidRPr="00984B45" w:rsidRDefault="00E45F89" w:rsidP="003F4675">
      <w:pPr>
        <w:rPr>
          <w:rFonts w:cs="Times New Roman"/>
          <w:szCs w:val="22"/>
        </w:rPr>
      </w:pPr>
      <w:r w:rsidRPr="00984B45">
        <w:rPr>
          <w:rFonts w:cs="Times New Roman"/>
          <w:szCs w:val="22"/>
        </w:rPr>
        <w:t xml:space="preserve">* </w:t>
      </w:r>
      <w:r w:rsidRPr="00984B45">
        <w:rPr>
          <w:rFonts w:cs="Times New Roman"/>
          <w:b/>
          <w:szCs w:val="22"/>
        </w:rPr>
        <w:t>Są to przykładowe wzory, które zawierają wszystkie istotne treści SIWZ. Zamawiający dopuszcza inne wzory. Winny one zawierać wszystkie ist</w:t>
      </w:r>
      <w:r w:rsidR="00C13430" w:rsidRPr="00984B45">
        <w:rPr>
          <w:rFonts w:cs="Times New Roman"/>
          <w:b/>
          <w:szCs w:val="22"/>
        </w:rPr>
        <w:t>otne postanowienia treści SIWZ i wyrażać w sposób jednoznaczny wolę Wykonawcy  w odniesieniu do   przedmiotowego zamówie</w:t>
      </w:r>
      <w:r w:rsidR="001E3297" w:rsidRPr="00984B45">
        <w:rPr>
          <w:rFonts w:cs="Times New Roman"/>
          <w:b/>
          <w:szCs w:val="22"/>
        </w:rPr>
        <w:t>nia.</w:t>
      </w:r>
      <w:bookmarkEnd w:id="0"/>
    </w:p>
    <w:sectPr w:rsidR="007364EF" w:rsidRPr="00984B45" w:rsidSect="00B05FC7">
      <w:headerReference w:type="default" r:id="rId13"/>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65579" w14:textId="77777777" w:rsidR="00FA787C" w:rsidRDefault="00FA787C" w:rsidP="001506EB">
      <w:pPr>
        <w:spacing w:before="0" w:after="0" w:line="240" w:lineRule="auto"/>
      </w:pPr>
      <w:r>
        <w:separator/>
      </w:r>
    </w:p>
  </w:endnote>
  <w:endnote w:type="continuationSeparator" w:id="0">
    <w:p w14:paraId="732B35CD" w14:textId="77777777" w:rsidR="00FA787C" w:rsidRDefault="00FA787C" w:rsidP="001506E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etaKorrespondenzEuro">
    <w:altName w:val="Arial Narrow"/>
    <w:charset w:val="00"/>
    <w:family w:val="swiss"/>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 w:name="Liberation Serif">
    <w:altName w:val="Times New Roman"/>
    <w:charset w:val="EE"/>
    <w:family w:val="roman"/>
    <w:pitch w:val="variable"/>
    <w:sig w:usb0="20000A87"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AFF" w:usb1="C0007841" w:usb2="00000009"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2BD1E" w14:textId="77777777" w:rsidR="00FA787C" w:rsidRDefault="00FA787C" w:rsidP="001506EB">
      <w:pPr>
        <w:spacing w:before="0" w:after="0" w:line="240" w:lineRule="auto"/>
      </w:pPr>
      <w:r>
        <w:separator/>
      </w:r>
    </w:p>
  </w:footnote>
  <w:footnote w:type="continuationSeparator" w:id="0">
    <w:p w14:paraId="55010D1E" w14:textId="77777777" w:rsidR="00FA787C" w:rsidRDefault="00FA787C" w:rsidP="001506E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29AD" w14:textId="77777777" w:rsidR="00612446" w:rsidRPr="00F91541" w:rsidRDefault="00612446" w:rsidP="00DB2370">
    <w:pPr>
      <w:pStyle w:val="Nagwek"/>
      <w:pBdr>
        <w:bottom w:val="single" w:sz="6" w:space="1" w:color="auto"/>
      </w:pBdr>
      <w:tabs>
        <w:tab w:val="clear" w:pos="8640"/>
        <w:tab w:val="right" w:pos="9072"/>
        <w:tab w:val="right" w:pos="9639"/>
      </w:tabs>
      <w:rPr>
        <w:rFonts w:ascii="Tahoma" w:hAnsi="Tahoma" w:cs="Tahoma"/>
        <w:sz w:val="16"/>
        <w:szCs w:val="16"/>
        <w:lang w:val="pl-PL"/>
      </w:rPr>
    </w:pPr>
    <w:r>
      <w:rPr>
        <w:rFonts w:ascii="Tahoma" w:hAnsi="Tahoma" w:cs="Tahoma"/>
        <w:noProof/>
        <w:sz w:val="16"/>
        <w:szCs w:val="16"/>
        <w:lang w:val="pl-PL"/>
      </w:rPr>
      <w:drawing>
        <wp:inline distT="0" distB="0" distL="0" distR="0" wp14:anchorId="375DE005" wp14:editId="2767E0DB">
          <wp:extent cx="5883275" cy="74993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3275" cy="749935"/>
                  </a:xfrm>
                  <a:prstGeom prst="rect">
                    <a:avLst/>
                  </a:prstGeom>
                  <a:noFill/>
                </pic:spPr>
              </pic:pic>
            </a:graphicData>
          </a:graphic>
        </wp:inline>
      </w:drawing>
    </w:r>
    <w:r w:rsidRPr="00F91541">
      <w:rPr>
        <w:rFonts w:ascii="Tahoma" w:hAnsi="Tahoma" w:cs="Tahoma"/>
        <w:sz w:val="16"/>
        <w:szCs w:val="16"/>
        <w:lang w:val="pl-P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8CF"/>
      </v:shape>
    </w:pict>
  </w:numPicBullet>
  <w:abstractNum w:abstractNumId="0" w15:restartNumberingAfterBreak="0">
    <w:nsid w:val="FFFFFF82"/>
    <w:multiLevelType w:val="singleLevel"/>
    <w:tmpl w:val="082AB6D2"/>
    <w:lvl w:ilvl="0">
      <w:start w:val="1"/>
      <w:numFmt w:val="bullet"/>
      <w:pStyle w:val="Listapunktowana2"/>
      <w:lvlText w:val=""/>
      <w:lvlJc w:val="left"/>
      <w:pPr>
        <w:tabs>
          <w:tab w:val="num" w:pos="926"/>
        </w:tabs>
        <w:ind w:left="926" w:hanging="360"/>
      </w:pPr>
      <w:rPr>
        <w:rFonts w:ascii="Symbol" w:hAnsi="Symbol" w:cs="Symbol" w:hint="default"/>
      </w:rPr>
    </w:lvl>
  </w:abstractNum>
  <w:abstractNum w:abstractNumId="1" w15:restartNumberingAfterBreak="0">
    <w:nsid w:val="FFFFFF83"/>
    <w:multiLevelType w:val="singleLevel"/>
    <w:tmpl w:val="732A6CAC"/>
    <w:lvl w:ilvl="0">
      <w:start w:val="1"/>
      <w:numFmt w:val="bullet"/>
      <w:pStyle w:val="Hauptberschrift1"/>
      <w:lvlText w:val=""/>
      <w:lvlJc w:val="left"/>
      <w:pPr>
        <w:tabs>
          <w:tab w:val="num" w:pos="643"/>
        </w:tabs>
        <w:ind w:left="643" w:hanging="360"/>
      </w:pPr>
      <w:rPr>
        <w:rFonts w:ascii="Symbol" w:hAnsi="Symbol" w:cs="Symbol" w:hint="default"/>
      </w:rPr>
    </w:lvl>
  </w:abstractNum>
  <w:abstractNum w:abstractNumId="2" w15:restartNumberingAfterBreak="0">
    <w:nsid w:val="00000002"/>
    <w:multiLevelType w:val="singleLevel"/>
    <w:tmpl w:val="00000002"/>
    <w:name w:val="WW8Num1"/>
    <w:lvl w:ilvl="0">
      <w:start w:val="1"/>
      <w:numFmt w:val="decimal"/>
      <w:lvlText w:val="%1."/>
      <w:lvlJc w:val="left"/>
      <w:pPr>
        <w:tabs>
          <w:tab w:val="num" w:pos="66"/>
        </w:tabs>
        <w:ind w:left="786" w:hanging="360"/>
      </w:pPr>
    </w:lvl>
  </w:abstractNum>
  <w:abstractNum w:abstractNumId="3" w15:restartNumberingAfterBreak="0">
    <w:nsid w:val="00000021"/>
    <w:multiLevelType w:val="multilevel"/>
    <w:tmpl w:val="00000021"/>
    <w:lvl w:ilvl="0">
      <w:start w:val="1"/>
      <w:numFmt w:val="decimal"/>
      <w:lvlText w:val="%1."/>
      <w:lvlJc w:val="left"/>
      <w:pPr>
        <w:tabs>
          <w:tab w:val="num" w:pos="360"/>
        </w:tabs>
        <w:ind w:left="360" w:hanging="360"/>
      </w:pPr>
      <w:rPr>
        <w:rFonts w:cs="Times New Roman"/>
      </w:rPr>
    </w:lvl>
    <w:lvl w:ilvl="1">
      <w:start w:val="1"/>
      <w:numFmt w:val="decimal"/>
      <w:lvlText w:val="4.%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 w15:restartNumberingAfterBreak="0">
    <w:nsid w:val="009C0504"/>
    <w:multiLevelType w:val="hybridMultilevel"/>
    <w:tmpl w:val="3878C10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D56A85"/>
    <w:multiLevelType w:val="hybridMultilevel"/>
    <w:tmpl w:val="360A9B1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020B1C0F"/>
    <w:multiLevelType w:val="multilevel"/>
    <w:tmpl w:val="A4026872"/>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b w:val="0"/>
      </w:rPr>
    </w:lvl>
    <w:lvl w:ilvl="2">
      <w:start w:val="1"/>
      <w:numFmt w:val="decimal"/>
      <w:lvlText w:val="%3."/>
      <w:lvlJc w:val="left"/>
      <w:pPr>
        <w:ind w:left="1080" w:hanging="360"/>
      </w:pPr>
      <w:rPr>
        <w:rFonts w:cs="Times New Roman"/>
        <w:b w:val="0"/>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021875F2"/>
    <w:multiLevelType w:val="hybridMultilevel"/>
    <w:tmpl w:val="21E832E2"/>
    <w:lvl w:ilvl="0" w:tplc="E5966EBC">
      <w:start w:val="6"/>
      <w:numFmt w:val="decimal"/>
      <w:lvlText w:val="%1."/>
      <w:lvlJc w:val="left"/>
      <w:pPr>
        <w:tabs>
          <w:tab w:val="num" w:pos="-119"/>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2844088"/>
    <w:multiLevelType w:val="hybridMultilevel"/>
    <w:tmpl w:val="D7B4CB38"/>
    <w:lvl w:ilvl="0" w:tplc="0415001B">
      <w:start w:val="1"/>
      <w:numFmt w:val="lowerRoman"/>
      <w:lvlText w:val="%1."/>
      <w:lvlJc w:val="righ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 w15:restartNumberingAfterBreak="0">
    <w:nsid w:val="02B21F77"/>
    <w:multiLevelType w:val="hybridMultilevel"/>
    <w:tmpl w:val="3B742C3E"/>
    <w:lvl w:ilvl="0" w:tplc="F5EE2D8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071842A1"/>
    <w:multiLevelType w:val="hybridMultilevel"/>
    <w:tmpl w:val="AE4631DC"/>
    <w:lvl w:ilvl="0" w:tplc="911E8E00">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1" w15:restartNumberingAfterBreak="0">
    <w:nsid w:val="079C1A4D"/>
    <w:multiLevelType w:val="multilevel"/>
    <w:tmpl w:val="6BFE6ADC"/>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98B4B22"/>
    <w:multiLevelType w:val="hybridMultilevel"/>
    <w:tmpl w:val="76146B86"/>
    <w:lvl w:ilvl="0" w:tplc="F2962CB8">
      <w:start w:val="4"/>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AB45CD2"/>
    <w:multiLevelType w:val="multilevel"/>
    <w:tmpl w:val="39000384"/>
    <w:styleLink w:val="WWNum25"/>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644" w:hanging="360"/>
      </w:pPr>
      <w:rPr>
        <w:b/>
      </w:rPr>
    </w:lvl>
    <w:lvl w:ilvl="5">
      <w:start w:val="1"/>
      <w:numFmt w:val="decimal"/>
      <w:lvlText w:val="%6)"/>
      <w:lvlJc w:val="left"/>
      <w:pPr>
        <w:ind w:left="1070" w:hanging="360"/>
      </w:pPr>
      <w:rPr>
        <w:b w:val="0"/>
      </w:r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D996340"/>
    <w:multiLevelType w:val="multilevel"/>
    <w:tmpl w:val="2DFA211E"/>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 w15:restartNumberingAfterBreak="0">
    <w:nsid w:val="0E9052C4"/>
    <w:multiLevelType w:val="hybridMultilevel"/>
    <w:tmpl w:val="4456FDC0"/>
    <w:lvl w:ilvl="0" w:tplc="3FA07288">
      <w:start w:val="1"/>
      <w:numFmt w:val="decimal"/>
      <w:lvlText w:val="%1)"/>
      <w:lvlJc w:val="left"/>
      <w:pPr>
        <w:ind w:left="1779" w:hanging="360"/>
      </w:pPr>
      <w:rPr>
        <w:rFonts w:hint="default"/>
        <w:b/>
      </w:rPr>
    </w:lvl>
    <w:lvl w:ilvl="1" w:tplc="5600C63C">
      <w:start w:val="1"/>
      <w:numFmt w:val="bullet"/>
      <w:lvlText w:val=""/>
      <w:lvlJc w:val="left"/>
      <w:pPr>
        <w:ind w:left="2880" w:hanging="360"/>
      </w:pPr>
      <w:rPr>
        <w:rFonts w:ascii="Symbol" w:hAnsi="Symbol" w:hint="default"/>
        <w:sz w:val="22"/>
        <w:szCs w:val="22"/>
      </w:r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14E677A6"/>
    <w:multiLevelType w:val="hybridMultilevel"/>
    <w:tmpl w:val="FD60F936"/>
    <w:lvl w:ilvl="0" w:tplc="04150017">
      <w:start w:val="1"/>
      <w:numFmt w:val="lowerLetter"/>
      <w:lvlText w:val="%1)"/>
      <w:lvlJc w:val="left"/>
      <w:pPr>
        <w:ind w:left="1440" w:hanging="360"/>
      </w:pPr>
    </w:lvl>
    <w:lvl w:ilvl="1" w:tplc="3A6476B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50D3A99"/>
    <w:multiLevelType w:val="hybridMultilevel"/>
    <w:tmpl w:val="19E26672"/>
    <w:lvl w:ilvl="0" w:tplc="150E21B2">
      <w:start w:val="1"/>
      <w:numFmt w:val="bullet"/>
      <w:lvlText w:val=""/>
      <w:lvlJc w:val="left"/>
      <w:pPr>
        <w:tabs>
          <w:tab w:val="num" w:pos="720"/>
        </w:tabs>
        <w:ind w:left="720" w:hanging="360"/>
      </w:pPr>
      <w:rPr>
        <w:rFonts w:ascii="Symbol" w:hAnsi="Symbol" w:hint="default"/>
      </w:rPr>
    </w:lvl>
    <w:lvl w:ilvl="1" w:tplc="687AAB32">
      <w:start w:val="1"/>
      <w:numFmt w:val="decimal"/>
      <w:lvlText w:val="%2)"/>
      <w:lvlJc w:val="left"/>
      <w:pPr>
        <w:tabs>
          <w:tab w:val="num" w:pos="1080"/>
        </w:tabs>
        <w:ind w:left="1080" w:hanging="360"/>
      </w:pPr>
      <w:rPr>
        <w:rFonts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7BC2E1B"/>
    <w:multiLevelType w:val="hybridMultilevel"/>
    <w:tmpl w:val="20B299D0"/>
    <w:lvl w:ilvl="0" w:tplc="FFFFFFFF">
      <w:start w:val="1"/>
      <w:numFmt w:val="decimal"/>
      <w:lvlText w:val="%1."/>
      <w:lvlJc w:val="left"/>
      <w:pPr>
        <w:ind w:left="720" w:hanging="360"/>
      </w:pPr>
      <w:rPr>
        <w:rFonts w:ascii="Arial" w:hAnsi="Arial" w:cs="Arial" w:hint="default"/>
        <w:b/>
        <w:bCs/>
        <w:i w:val="0"/>
        <w:iCs w:val="0"/>
        <w:sz w:val="28"/>
        <w:szCs w:val="2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CF7F04"/>
    <w:multiLevelType w:val="multilevel"/>
    <w:tmpl w:val="0A6656CE"/>
    <w:styleLink w:val="WW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9DD62E6"/>
    <w:multiLevelType w:val="multilevel"/>
    <w:tmpl w:val="B9A47AB0"/>
    <w:styleLink w:val="WWNum18"/>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BE00866"/>
    <w:multiLevelType w:val="hybridMultilevel"/>
    <w:tmpl w:val="18BE8104"/>
    <w:lvl w:ilvl="0" w:tplc="EA5ED652">
      <w:start w:val="1"/>
      <w:numFmt w:val="decimal"/>
      <w:lvlText w:val="%1."/>
      <w:lvlJc w:val="left"/>
      <w:pPr>
        <w:ind w:left="1004" w:hanging="360"/>
      </w:pPr>
      <w:rPr>
        <w:rFonts w:cs="Times New Roman"/>
        <w:b w:val="0"/>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2" w15:restartNumberingAfterBreak="0">
    <w:nsid w:val="1E6540A9"/>
    <w:multiLevelType w:val="hybridMultilevel"/>
    <w:tmpl w:val="BF2819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EAC58B1"/>
    <w:multiLevelType w:val="hybridMultilevel"/>
    <w:tmpl w:val="880EF590"/>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463AAA10">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ECD4FFA"/>
    <w:multiLevelType w:val="hybridMultilevel"/>
    <w:tmpl w:val="D01C5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F203B85"/>
    <w:multiLevelType w:val="multilevel"/>
    <w:tmpl w:val="534C0798"/>
    <w:styleLink w:val="WW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FBA5101"/>
    <w:multiLevelType w:val="multilevel"/>
    <w:tmpl w:val="A32099FA"/>
    <w:styleLink w:val="WWNum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1FEF54AE"/>
    <w:multiLevelType w:val="hybridMultilevel"/>
    <w:tmpl w:val="3732C1F4"/>
    <w:lvl w:ilvl="0" w:tplc="2FF429C8">
      <w:start w:val="1"/>
      <w:numFmt w:val="upperLetter"/>
      <w:lvlText w:val="%1."/>
      <w:lvlJc w:val="left"/>
      <w:pPr>
        <w:ind w:left="840" w:hanging="360"/>
      </w:pPr>
      <w:rPr>
        <w:rFonts w:hint="default"/>
        <w:b/>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28" w15:restartNumberingAfterBreak="0">
    <w:nsid w:val="282379C7"/>
    <w:multiLevelType w:val="hybridMultilevel"/>
    <w:tmpl w:val="15025722"/>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9" w15:restartNumberingAfterBreak="0">
    <w:nsid w:val="2951344F"/>
    <w:multiLevelType w:val="hybridMultilevel"/>
    <w:tmpl w:val="2DE049D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9DB757A"/>
    <w:multiLevelType w:val="hybridMultilevel"/>
    <w:tmpl w:val="C77A1C7C"/>
    <w:lvl w:ilvl="0" w:tplc="8D022D4A">
      <w:start w:val="1"/>
      <w:numFmt w:val="lowerLetter"/>
      <w:lvlText w:val="%1)"/>
      <w:lvlJc w:val="left"/>
      <w:pPr>
        <w:tabs>
          <w:tab w:val="num" w:pos="1080"/>
        </w:tabs>
        <w:ind w:left="1080" w:hanging="360"/>
      </w:pPr>
      <w:rPr>
        <w:rFonts w:hint="default"/>
        <w:b/>
      </w:rPr>
    </w:lvl>
    <w:lvl w:ilvl="1" w:tplc="5600C63C">
      <w:start w:val="1"/>
      <w:numFmt w:val="bullet"/>
      <w:lvlText w:val=""/>
      <w:lvlJc w:val="left"/>
      <w:pPr>
        <w:tabs>
          <w:tab w:val="num" w:pos="2062"/>
        </w:tabs>
        <w:ind w:left="2062" w:hanging="360"/>
      </w:pPr>
      <w:rPr>
        <w:rFonts w:ascii="Symbol" w:hAnsi="Symbol" w:hint="default"/>
        <w:sz w:val="22"/>
        <w:szCs w:val="22"/>
      </w:rPr>
    </w:lvl>
    <w:lvl w:ilvl="2" w:tplc="1DF22624">
      <w:start w:val="1"/>
      <w:numFmt w:val="decimal"/>
      <w:lvlText w:val="%3."/>
      <w:lvlJc w:val="left"/>
      <w:pPr>
        <w:ind w:left="360" w:hanging="360"/>
      </w:pPr>
      <w:rPr>
        <w:rFont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2A985753"/>
    <w:multiLevelType w:val="multilevel"/>
    <w:tmpl w:val="B682364C"/>
    <w:styleLink w:val="WWNum2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BA21A4E"/>
    <w:multiLevelType w:val="hybridMultilevel"/>
    <w:tmpl w:val="D0F83EEC"/>
    <w:lvl w:ilvl="0" w:tplc="6BAAFB8C">
      <w:start w:val="1"/>
      <w:numFmt w:val="decimal"/>
      <w:lvlText w:val="%1."/>
      <w:lvlJc w:val="left"/>
      <w:pPr>
        <w:ind w:left="460" w:hanging="360"/>
        <w:jc w:val="right"/>
      </w:pPr>
      <w:rPr>
        <w:rFonts w:ascii="Calibri" w:eastAsia="Calibri" w:hAnsi="Calibri" w:hint="default"/>
        <w:spacing w:val="-1"/>
        <w:w w:val="99"/>
        <w:sz w:val="20"/>
        <w:szCs w:val="20"/>
      </w:rPr>
    </w:lvl>
    <w:lvl w:ilvl="1" w:tplc="04150017">
      <w:start w:val="1"/>
      <w:numFmt w:val="lowerLetter"/>
      <w:lvlText w:val="%2)"/>
      <w:lvlJc w:val="left"/>
      <w:pPr>
        <w:ind w:left="820" w:hanging="361"/>
      </w:pPr>
      <w:rPr>
        <w:rFonts w:hint="default"/>
        <w:spacing w:val="-1"/>
        <w:w w:val="99"/>
        <w:sz w:val="20"/>
        <w:szCs w:val="20"/>
      </w:rPr>
    </w:lvl>
    <w:lvl w:ilvl="2" w:tplc="919CB608">
      <w:start w:val="1"/>
      <w:numFmt w:val="bullet"/>
      <w:lvlText w:val="•"/>
      <w:lvlJc w:val="left"/>
      <w:pPr>
        <w:ind w:left="1916" w:hanging="361"/>
      </w:pPr>
      <w:rPr>
        <w:rFonts w:hint="default"/>
      </w:rPr>
    </w:lvl>
    <w:lvl w:ilvl="3" w:tplc="062624F6">
      <w:start w:val="1"/>
      <w:numFmt w:val="bullet"/>
      <w:lvlText w:val="•"/>
      <w:lvlJc w:val="left"/>
      <w:pPr>
        <w:ind w:left="3012" w:hanging="361"/>
      </w:pPr>
      <w:rPr>
        <w:rFonts w:hint="default"/>
      </w:rPr>
    </w:lvl>
    <w:lvl w:ilvl="4" w:tplc="5B5A27A6">
      <w:start w:val="1"/>
      <w:numFmt w:val="bullet"/>
      <w:lvlText w:val="•"/>
      <w:lvlJc w:val="left"/>
      <w:pPr>
        <w:ind w:left="4108" w:hanging="361"/>
      </w:pPr>
      <w:rPr>
        <w:rFonts w:hint="default"/>
      </w:rPr>
    </w:lvl>
    <w:lvl w:ilvl="5" w:tplc="93FE09BE">
      <w:start w:val="1"/>
      <w:numFmt w:val="bullet"/>
      <w:lvlText w:val="•"/>
      <w:lvlJc w:val="left"/>
      <w:pPr>
        <w:ind w:left="5205" w:hanging="361"/>
      </w:pPr>
      <w:rPr>
        <w:rFonts w:hint="default"/>
      </w:rPr>
    </w:lvl>
    <w:lvl w:ilvl="6" w:tplc="3A34408A">
      <w:start w:val="1"/>
      <w:numFmt w:val="bullet"/>
      <w:lvlText w:val="•"/>
      <w:lvlJc w:val="left"/>
      <w:pPr>
        <w:ind w:left="6301" w:hanging="361"/>
      </w:pPr>
      <w:rPr>
        <w:rFonts w:hint="default"/>
      </w:rPr>
    </w:lvl>
    <w:lvl w:ilvl="7" w:tplc="73A62BF0">
      <w:start w:val="1"/>
      <w:numFmt w:val="bullet"/>
      <w:lvlText w:val="•"/>
      <w:lvlJc w:val="left"/>
      <w:pPr>
        <w:ind w:left="7397" w:hanging="361"/>
      </w:pPr>
      <w:rPr>
        <w:rFonts w:hint="default"/>
      </w:rPr>
    </w:lvl>
    <w:lvl w:ilvl="8" w:tplc="F104D5E4">
      <w:start w:val="1"/>
      <w:numFmt w:val="bullet"/>
      <w:lvlText w:val="•"/>
      <w:lvlJc w:val="left"/>
      <w:pPr>
        <w:ind w:left="8493" w:hanging="361"/>
      </w:pPr>
      <w:rPr>
        <w:rFonts w:hint="default"/>
      </w:rPr>
    </w:lvl>
  </w:abstractNum>
  <w:abstractNum w:abstractNumId="33" w15:restartNumberingAfterBreak="0">
    <w:nsid w:val="2D9A192C"/>
    <w:multiLevelType w:val="hybridMultilevel"/>
    <w:tmpl w:val="14986294"/>
    <w:lvl w:ilvl="0" w:tplc="27C4F88C">
      <w:start w:val="1"/>
      <w:numFmt w:val="decimal"/>
      <w:pStyle w:val="Nagwek3"/>
      <w:lvlText w:val="1.1.%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08D52D2"/>
    <w:multiLevelType w:val="multilevel"/>
    <w:tmpl w:val="349A710C"/>
    <w:styleLink w:val="WWNum17"/>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11C33AA"/>
    <w:multiLevelType w:val="multilevel"/>
    <w:tmpl w:val="761CADE4"/>
    <w:styleLink w:val="WWNum21"/>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1C6466F"/>
    <w:multiLevelType w:val="hybridMultilevel"/>
    <w:tmpl w:val="BFDAA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63247D0"/>
    <w:multiLevelType w:val="hybridMultilevel"/>
    <w:tmpl w:val="13644094"/>
    <w:lvl w:ilvl="0" w:tplc="558EA0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6C64CB"/>
    <w:multiLevelType w:val="hybridMultilevel"/>
    <w:tmpl w:val="5ECC45A4"/>
    <w:lvl w:ilvl="0" w:tplc="DD20D964">
      <w:start w:val="1"/>
      <w:numFmt w:val="decimal"/>
      <w:lvlText w:val="%1."/>
      <w:lvlJc w:val="left"/>
      <w:pPr>
        <w:tabs>
          <w:tab w:val="num" w:pos="1800"/>
        </w:tabs>
        <w:ind w:left="1800" w:hanging="360"/>
      </w:pPr>
      <w:rPr>
        <w:rFonts w:hint="default"/>
      </w:rPr>
    </w:lvl>
    <w:lvl w:ilvl="1" w:tplc="04150019">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3AA20C92"/>
    <w:multiLevelType w:val="multilevel"/>
    <w:tmpl w:val="EA9C2004"/>
    <w:styleLink w:val="WWNum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3D8436B6"/>
    <w:multiLevelType w:val="multilevel"/>
    <w:tmpl w:val="33E64C54"/>
    <w:styleLink w:val="WWNum28"/>
    <w:lvl w:ilvl="0">
      <w:start w:val="1"/>
      <w:numFmt w:val="decimal"/>
      <w:lvlText w:val="%1."/>
      <w:lvlJc w:val="left"/>
      <w:pPr>
        <w:ind w:left="720" w:hanging="360"/>
      </w:pPr>
      <w:rPr>
        <w:b/>
      </w:rPr>
    </w:lvl>
    <w:lvl w:ilvl="1">
      <w:start w:val="1"/>
      <w:numFmt w:val="decimal"/>
      <w:lvlText w:val="%2)"/>
      <w:lvlJc w:val="left"/>
      <w:pPr>
        <w:ind w:left="1440" w:hanging="360"/>
      </w:pPr>
      <w:rPr>
        <w:b/>
      </w:rPr>
    </w:lvl>
    <w:lvl w:ilvl="2">
      <w:start w:val="1"/>
      <w:numFmt w:val="lowerLetter"/>
      <w:suff w:val="nothing"/>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E4C242D"/>
    <w:multiLevelType w:val="hybridMultilevel"/>
    <w:tmpl w:val="1226AE5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E62FF"/>
    <w:multiLevelType w:val="multilevel"/>
    <w:tmpl w:val="CD5A7B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3F370C"/>
    <w:multiLevelType w:val="hybridMultilevel"/>
    <w:tmpl w:val="EBF476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317F42"/>
    <w:multiLevelType w:val="multilevel"/>
    <w:tmpl w:val="CC88F82C"/>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numFmt w:val="bullet"/>
      <w:lvlText w:val=""/>
      <w:lvlJc w:val="left"/>
      <w:pPr>
        <w:ind w:left="1800" w:hanging="360"/>
      </w:pPr>
      <w:rPr>
        <w:rFonts w:ascii="Wingdings" w:hAnsi="Wingdings" w:cs="Wingdings"/>
      </w:r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48147BB8"/>
    <w:multiLevelType w:val="multilevel"/>
    <w:tmpl w:val="3AA419D2"/>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48C44675"/>
    <w:multiLevelType w:val="hybridMultilevel"/>
    <w:tmpl w:val="63DC723E"/>
    <w:lvl w:ilvl="0" w:tplc="FA7CED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9AC7FD6"/>
    <w:multiLevelType w:val="hybridMultilevel"/>
    <w:tmpl w:val="1BEA3CA0"/>
    <w:lvl w:ilvl="0" w:tplc="04150011">
      <w:start w:val="1"/>
      <w:numFmt w:val="decimal"/>
      <w:lvlText w:val="%1)"/>
      <w:lvlJc w:val="left"/>
      <w:pPr>
        <w:tabs>
          <w:tab w:val="num" w:pos="360"/>
        </w:tabs>
        <w:ind w:left="0" w:firstLine="0"/>
      </w:pPr>
      <w:rPr>
        <w:rFonts w:hint="default"/>
      </w:rPr>
    </w:lvl>
    <w:lvl w:ilvl="1" w:tplc="FFFFFFFF">
      <w:start w:val="3"/>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50702637"/>
    <w:multiLevelType w:val="multilevel"/>
    <w:tmpl w:val="A4BC67AC"/>
    <w:styleLink w:val="WWNum1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50A218E7"/>
    <w:multiLevelType w:val="hybridMultilevel"/>
    <w:tmpl w:val="0C0A17C2"/>
    <w:lvl w:ilvl="0" w:tplc="CA6ADB3A">
      <w:start w:val="1"/>
      <w:numFmt w:val="bullet"/>
      <w:lvlText w:val=""/>
      <w:lvlJc w:val="left"/>
      <w:pPr>
        <w:ind w:left="720" w:hanging="360"/>
      </w:pPr>
      <w:rPr>
        <w:rFonts w:ascii="Symbol" w:hAnsi="Symbol" w:cs="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3343F2"/>
    <w:multiLevelType w:val="hybridMultilevel"/>
    <w:tmpl w:val="CCCE9C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A6790F"/>
    <w:multiLevelType w:val="hybridMultilevel"/>
    <w:tmpl w:val="E8523FE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5BF4770"/>
    <w:multiLevelType w:val="hybridMultilevel"/>
    <w:tmpl w:val="C2E4388A"/>
    <w:lvl w:ilvl="0" w:tplc="5A169612">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65A07F4"/>
    <w:multiLevelType w:val="hybridMultilevel"/>
    <w:tmpl w:val="EDEC15E4"/>
    <w:lvl w:ilvl="0" w:tplc="04150011">
      <w:start w:val="1"/>
      <w:numFmt w:val="decimal"/>
      <w:lvlText w:val="%1)"/>
      <w:lvlJc w:val="left"/>
      <w:pPr>
        <w:ind w:left="2484" w:hanging="360"/>
      </w:pPr>
    </w:lvl>
    <w:lvl w:ilvl="1" w:tplc="04150019" w:tentative="1">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54" w15:restartNumberingAfterBreak="0">
    <w:nsid w:val="59EC0C9C"/>
    <w:multiLevelType w:val="multilevel"/>
    <w:tmpl w:val="BEC2AB74"/>
    <w:styleLink w:val="WWNum10"/>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5EDA1FD1"/>
    <w:multiLevelType w:val="multilevel"/>
    <w:tmpl w:val="91866D5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60863C1B"/>
    <w:multiLevelType w:val="hybridMultilevel"/>
    <w:tmpl w:val="46F8FDA0"/>
    <w:lvl w:ilvl="0" w:tplc="FA7CED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207636C"/>
    <w:multiLevelType w:val="multilevel"/>
    <w:tmpl w:val="06F2B2C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8" w15:restartNumberingAfterBreak="0">
    <w:nsid w:val="632E1941"/>
    <w:multiLevelType w:val="hybridMultilevel"/>
    <w:tmpl w:val="50B6E6AA"/>
    <w:lvl w:ilvl="0" w:tplc="04150011">
      <w:start w:val="1"/>
      <w:numFmt w:val="decimal"/>
      <w:lvlText w:val="%1)"/>
      <w:lvlJc w:val="left"/>
      <w:pPr>
        <w:ind w:left="1180" w:hanging="360"/>
      </w:pPr>
    </w:lvl>
    <w:lvl w:ilvl="1" w:tplc="04150019" w:tentative="1">
      <w:start w:val="1"/>
      <w:numFmt w:val="lowerLetter"/>
      <w:lvlText w:val="%2."/>
      <w:lvlJc w:val="left"/>
      <w:pPr>
        <w:ind w:left="1900" w:hanging="360"/>
      </w:pPr>
    </w:lvl>
    <w:lvl w:ilvl="2" w:tplc="0415001B" w:tentative="1">
      <w:start w:val="1"/>
      <w:numFmt w:val="lowerRoman"/>
      <w:lvlText w:val="%3."/>
      <w:lvlJc w:val="right"/>
      <w:pPr>
        <w:ind w:left="2620" w:hanging="180"/>
      </w:pPr>
    </w:lvl>
    <w:lvl w:ilvl="3" w:tplc="0415000F" w:tentative="1">
      <w:start w:val="1"/>
      <w:numFmt w:val="decimal"/>
      <w:lvlText w:val="%4."/>
      <w:lvlJc w:val="left"/>
      <w:pPr>
        <w:ind w:left="3340" w:hanging="360"/>
      </w:pPr>
    </w:lvl>
    <w:lvl w:ilvl="4" w:tplc="04150019" w:tentative="1">
      <w:start w:val="1"/>
      <w:numFmt w:val="lowerLetter"/>
      <w:lvlText w:val="%5."/>
      <w:lvlJc w:val="left"/>
      <w:pPr>
        <w:ind w:left="4060" w:hanging="360"/>
      </w:pPr>
    </w:lvl>
    <w:lvl w:ilvl="5" w:tplc="0415001B" w:tentative="1">
      <w:start w:val="1"/>
      <w:numFmt w:val="lowerRoman"/>
      <w:lvlText w:val="%6."/>
      <w:lvlJc w:val="right"/>
      <w:pPr>
        <w:ind w:left="4780" w:hanging="180"/>
      </w:pPr>
    </w:lvl>
    <w:lvl w:ilvl="6" w:tplc="0415000F" w:tentative="1">
      <w:start w:val="1"/>
      <w:numFmt w:val="decimal"/>
      <w:lvlText w:val="%7."/>
      <w:lvlJc w:val="left"/>
      <w:pPr>
        <w:ind w:left="5500" w:hanging="360"/>
      </w:pPr>
    </w:lvl>
    <w:lvl w:ilvl="7" w:tplc="04150019" w:tentative="1">
      <w:start w:val="1"/>
      <w:numFmt w:val="lowerLetter"/>
      <w:lvlText w:val="%8."/>
      <w:lvlJc w:val="left"/>
      <w:pPr>
        <w:ind w:left="6220" w:hanging="360"/>
      </w:pPr>
    </w:lvl>
    <w:lvl w:ilvl="8" w:tplc="0415001B" w:tentative="1">
      <w:start w:val="1"/>
      <w:numFmt w:val="lowerRoman"/>
      <w:lvlText w:val="%9."/>
      <w:lvlJc w:val="right"/>
      <w:pPr>
        <w:ind w:left="6940" w:hanging="180"/>
      </w:pPr>
    </w:lvl>
  </w:abstractNum>
  <w:abstractNum w:abstractNumId="59" w15:restartNumberingAfterBreak="0">
    <w:nsid w:val="645C7749"/>
    <w:multiLevelType w:val="hybridMultilevel"/>
    <w:tmpl w:val="E7F4291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5330F1B"/>
    <w:multiLevelType w:val="multilevel"/>
    <w:tmpl w:val="5BB0C66E"/>
    <w:styleLink w:val="WWNum1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7BC6A86"/>
    <w:multiLevelType w:val="multilevel"/>
    <w:tmpl w:val="04150025"/>
    <w:lvl w:ilvl="0">
      <w:start w:val="1"/>
      <w:numFmt w:val="decimal"/>
      <w:pStyle w:val="Listapunktowana"/>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9D85F0E"/>
    <w:multiLevelType w:val="hybridMultilevel"/>
    <w:tmpl w:val="58DEA1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ACC68B1"/>
    <w:multiLevelType w:val="multilevel"/>
    <w:tmpl w:val="5C708ACA"/>
    <w:lvl w:ilvl="0">
      <w:start w:val="5"/>
      <w:numFmt w:val="lowerLetter"/>
      <w:lvlText w:val="%1)"/>
      <w:lvlJc w:val="left"/>
      <w:pPr>
        <w:tabs>
          <w:tab w:val="num" w:pos="360"/>
        </w:tabs>
        <w:ind w:left="360" w:hanging="360"/>
      </w:pPr>
      <w:rPr>
        <w:rFonts w:hint="default"/>
      </w:rPr>
    </w:lvl>
    <w:lvl w:ilvl="1">
      <w:start w:val="1"/>
      <w:numFmt w:val="decimal"/>
      <w:lvlText w:val="4.%2."/>
      <w:lvlJc w:val="left"/>
      <w:pPr>
        <w:tabs>
          <w:tab w:val="num" w:pos="1080"/>
        </w:tabs>
        <w:ind w:left="1080" w:hanging="360"/>
      </w:pPr>
      <w:rPr>
        <w:rFonts w:cs="Times New Roman" w:hint="default"/>
      </w:rPr>
    </w:lvl>
    <w:lvl w:ilvl="2">
      <w:start w:val="1"/>
      <w:numFmt w:val="lowerRoman"/>
      <w:lvlText w:val="%3."/>
      <w:lvlJc w:val="lef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64" w15:restartNumberingAfterBreak="0">
    <w:nsid w:val="6C63562A"/>
    <w:multiLevelType w:val="hybridMultilevel"/>
    <w:tmpl w:val="F740E072"/>
    <w:lvl w:ilvl="0" w:tplc="8E6A068E">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8E6A068E">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5" w15:restartNumberingAfterBreak="0">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6" w15:restartNumberingAfterBreak="0">
    <w:nsid w:val="6E5D45A9"/>
    <w:multiLevelType w:val="multilevel"/>
    <w:tmpl w:val="2BA6CC04"/>
    <w:styleLink w:val="WW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EBD2963"/>
    <w:multiLevelType w:val="hybridMultilevel"/>
    <w:tmpl w:val="EB2CBC18"/>
    <w:lvl w:ilvl="0" w:tplc="2DDE185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725A3EA1"/>
    <w:multiLevelType w:val="hybridMultilevel"/>
    <w:tmpl w:val="F3EE84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40E1FFD"/>
    <w:multiLevelType w:val="hybridMultilevel"/>
    <w:tmpl w:val="7604FF5E"/>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0" w15:restartNumberingAfterBreak="0">
    <w:nsid w:val="764E6B92"/>
    <w:multiLevelType w:val="hybridMultilevel"/>
    <w:tmpl w:val="2A5202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6F7458F"/>
    <w:multiLevelType w:val="hybridMultilevel"/>
    <w:tmpl w:val="EBF471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7541F79"/>
    <w:multiLevelType w:val="hybridMultilevel"/>
    <w:tmpl w:val="4E58FFFA"/>
    <w:lvl w:ilvl="0" w:tplc="ECC4B566">
      <w:start w:val="1"/>
      <w:numFmt w:val="decimal"/>
      <w:pStyle w:val="StylNagwek1Pogrubienie"/>
      <w:lvlText w:val="%1."/>
      <w:lvlJc w:val="left"/>
      <w:pPr>
        <w:tabs>
          <w:tab w:val="num" w:pos="700"/>
        </w:tabs>
        <w:ind w:left="700" w:hanging="340"/>
      </w:pPr>
      <w:rPr>
        <w:rFonts w:hint="default"/>
      </w:rPr>
    </w:lvl>
    <w:lvl w:ilvl="1" w:tplc="86D2A370">
      <w:start w:val="1"/>
      <w:numFmt w:val="decimal"/>
      <w:lvlText w:val="%2)"/>
      <w:lvlJc w:val="left"/>
      <w:pPr>
        <w:tabs>
          <w:tab w:val="num" w:pos="788"/>
        </w:tabs>
        <w:ind w:left="788" w:hanging="363"/>
      </w:pPr>
      <w:rPr>
        <w:rFonts w:hint="default"/>
        <w:b w:val="0"/>
        <w:i w:val="0"/>
      </w:rPr>
    </w:lvl>
    <w:lvl w:ilvl="2" w:tplc="04150001">
      <w:start w:val="1"/>
      <w:numFmt w:val="bullet"/>
      <w:lvlText w:val=""/>
      <w:lvlJc w:val="left"/>
      <w:pPr>
        <w:tabs>
          <w:tab w:val="num" w:pos="2340"/>
        </w:tabs>
        <w:ind w:left="2340" w:hanging="360"/>
      </w:pPr>
      <w:rPr>
        <w:rFonts w:ascii="Symbol" w:hAnsi="Symbol" w:hint="default"/>
      </w:rPr>
    </w:lvl>
    <w:lvl w:ilvl="3" w:tplc="BD702BC6">
      <w:start w:val="1"/>
      <w:numFmt w:val="low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79516727"/>
    <w:multiLevelType w:val="hybridMultilevel"/>
    <w:tmpl w:val="1E68D9FE"/>
    <w:lvl w:ilvl="0" w:tplc="92F09086">
      <w:start w:val="1"/>
      <w:numFmt w:val="decimal"/>
      <w:lvlText w:val="%1)"/>
      <w:lvlJc w:val="left"/>
      <w:pPr>
        <w:ind w:left="1141" w:hanging="360"/>
      </w:pPr>
      <w:rPr>
        <w:rFonts w:ascii="Times New Roman" w:eastAsia="Times New Roman" w:hAnsi="Times New Roman" w:cs="Times New Roman" w:hint="default"/>
      </w:rPr>
    </w:lvl>
    <w:lvl w:ilvl="1" w:tplc="04150019">
      <w:start w:val="1"/>
      <w:numFmt w:val="lowerLetter"/>
      <w:lvlText w:val="%2."/>
      <w:lvlJc w:val="left"/>
      <w:pPr>
        <w:ind w:left="1861" w:hanging="360"/>
      </w:pPr>
      <w:rPr>
        <w:rFonts w:cs="Times New Roman"/>
      </w:rPr>
    </w:lvl>
    <w:lvl w:ilvl="2" w:tplc="0415001B" w:tentative="1">
      <w:start w:val="1"/>
      <w:numFmt w:val="lowerRoman"/>
      <w:lvlText w:val="%3."/>
      <w:lvlJc w:val="right"/>
      <w:pPr>
        <w:ind w:left="2581" w:hanging="180"/>
      </w:pPr>
      <w:rPr>
        <w:rFonts w:cs="Times New Roman"/>
      </w:rPr>
    </w:lvl>
    <w:lvl w:ilvl="3" w:tplc="0415000F" w:tentative="1">
      <w:start w:val="1"/>
      <w:numFmt w:val="decimal"/>
      <w:lvlText w:val="%4."/>
      <w:lvlJc w:val="left"/>
      <w:pPr>
        <w:ind w:left="3301" w:hanging="360"/>
      </w:pPr>
      <w:rPr>
        <w:rFonts w:cs="Times New Roman"/>
      </w:rPr>
    </w:lvl>
    <w:lvl w:ilvl="4" w:tplc="04150019" w:tentative="1">
      <w:start w:val="1"/>
      <w:numFmt w:val="lowerLetter"/>
      <w:lvlText w:val="%5."/>
      <w:lvlJc w:val="left"/>
      <w:pPr>
        <w:ind w:left="4021" w:hanging="360"/>
      </w:pPr>
      <w:rPr>
        <w:rFonts w:cs="Times New Roman"/>
      </w:rPr>
    </w:lvl>
    <w:lvl w:ilvl="5" w:tplc="0415001B" w:tentative="1">
      <w:start w:val="1"/>
      <w:numFmt w:val="lowerRoman"/>
      <w:lvlText w:val="%6."/>
      <w:lvlJc w:val="right"/>
      <w:pPr>
        <w:ind w:left="4741" w:hanging="180"/>
      </w:pPr>
      <w:rPr>
        <w:rFonts w:cs="Times New Roman"/>
      </w:rPr>
    </w:lvl>
    <w:lvl w:ilvl="6" w:tplc="0415000F" w:tentative="1">
      <w:start w:val="1"/>
      <w:numFmt w:val="decimal"/>
      <w:lvlText w:val="%7."/>
      <w:lvlJc w:val="left"/>
      <w:pPr>
        <w:ind w:left="5461" w:hanging="360"/>
      </w:pPr>
      <w:rPr>
        <w:rFonts w:cs="Times New Roman"/>
      </w:rPr>
    </w:lvl>
    <w:lvl w:ilvl="7" w:tplc="04150019" w:tentative="1">
      <w:start w:val="1"/>
      <w:numFmt w:val="lowerLetter"/>
      <w:lvlText w:val="%8."/>
      <w:lvlJc w:val="left"/>
      <w:pPr>
        <w:ind w:left="6181" w:hanging="360"/>
      </w:pPr>
      <w:rPr>
        <w:rFonts w:cs="Times New Roman"/>
      </w:rPr>
    </w:lvl>
    <w:lvl w:ilvl="8" w:tplc="0415001B" w:tentative="1">
      <w:start w:val="1"/>
      <w:numFmt w:val="lowerRoman"/>
      <w:lvlText w:val="%9."/>
      <w:lvlJc w:val="right"/>
      <w:pPr>
        <w:ind w:left="6901" w:hanging="180"/>
      </w:pPr>
      <w:rPr>
        <w:rFonts w:cs="Times New Roman"/>
      </w:rPr>
    </w:lvl>
  </w:abstractNum>
  <w:abstractNum w:abstractNumId="74" w15:restartNumberingAfterBreak="0">
    <w:nsid w:val="7B2D3F79"/>
    <w:multiLevelType w:val="multilevel"/>
    <w:tmpl w:val="69D0AC44"/>
    <w:styleLink w:val="WWNum1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7CE41785"/>
    <w:multiLevelType w:val="multilevel"/>
    <w:tmpl w:val="E75EBDD2"/>
    <w:styleLink w:val="WWNum1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1"/>
  </w:num>
  <w:num w:numId="2">
    <w:abstractNumId w:val="0"/>
  </w:num>
  <w:num w:numId="3">
    <w:abstractNumId w:val="61"/>
  </w:num>
  <w:num w:numId="4">
    <w:abstractNumId w:val="33"/>
  </w:num>
  <w:num w:numId="5">
    <w:abstractNumId w:val="71"/>
  </w:num>
  <w:num w:numId="6">
    <w:abstractNumId w:val="65"/>
  </w:num>
  <w:num w:numId="7">
    <w:abstractNumId w:val="16"/>
  </w:num>
  <w:num w:numId="8">
    <w:abstractNumId w:val="5"/>
  </w:num>
  <w:num w:numId="9">
    <w:abstractNumId w:val="44"/>
  </w:num>
  <w:num w:numId="10">
    <w:abstractNumId w:val="19"/>
  </w:num>
  <w:num w:numId="11">
    <w:abstractNumId w:val="26"/>
  </w:num>
  <w:num w:numId="12">
    <w:abstractNumId w:val="39"/>
  </w:num>
  <w:num w:numId="13">
    <w:abstractNumId w:val="57"/>
  </w:num>
  <w:num w:numId="14">
    <w:abstractNumId w:val="54"/>
  </w:num>
  <w:num w:numId="15">
    <w:abstractNumId w:val="74"/>
  </w:num>
  <w:num w:numId="16">
    <w:abstractNumId w:val="25"/>
  </w:num>
  <w:num w:numId="17">
    <w:abstractNumId w:val="60"/>
  </w:num>
  <w:num w:numId="18">
    <w:abstractNumId w:val="75"/>
  </w:num>
  <w:num w:numId="19">
    <w:abstractNumId w:val="48"/>
  </w:num>
  <w:num w:numId="20">
    <w:abstractNumId w:val="55"/>
  </w:num>
  <w:num w:numId="21">
    <w:abstractNumId w:val="34"/>
  </w:num>
  <w:num w:numId="22">
    <w:abstractNumId w:val="20"/>
  </w:num>
  <w:num w:numId="23">
    <w:abstractNumId w:val="66"/>
  </w:num>
  <w:num w:numId="24">
    <w:abstractNumId w:val="31"/>
  </w:num>
  <w:num w:numId="25">
    <w:abstractNumId w:val="35"/>
  </w:num>
  <w:num w:numId="26">
    <w:abstractNumId w:val="11"/>
  </w:num>
  <w:num w:numId="27">
    <w:abstractNumId w:val="13"/>
  </w:num>
  <w:num w:numId="28">
    <w:abstractNumId w:val="40"/>
  </w:num>
  <w:num w:numId="29">
    <w:abstractNumId w:val="72"/>
  </w:num>
  <w:num w:numId="30">
    <w:abstractNumId w:val="58"/>
  </w:num>
  <w:num w:numId="31">
    <w:abstractNumId w:val="32"/>
  </w:num>
  <w:num w:numId="32">
    <w:abstractNumId w:val="38"/>
  </w:num>
  <w:num w:numId="33">
    <w:abstractNumId w:val="47"/>
  </w:num>
  <w:num w:numId="34">
    <w:abstractNumId w:val="36"/>
  </w:num>
  <w:num w:numId="35">
    <w:abstractNumId w:val="37"/>
  </w:num>
  <w:num w:numId="36">
    <w:abstractNumId w:val="52"/>
  </w:num>
  <w:num w:numId="37">
    <w:abstractNumId w:val="64"/>
  </w:num>
  <w:num w:numId="38">
    <w:abstractNumId w:val="15"/>
  </w:num>
  <w:num w:numId="39">
    <w:abstractNumId w:val="30"/>
  </w:num>
  <w:num w:numId="40">
    <w:abstractNumId w:val="42"/>
  </w:num>
  <w:num w:numId="41">
    <w:abstractNumId w:val="45"/>
  </w:num>
  <w:num w:numId="42">
    <w:abstractNumId w:val="14"/>
  </w:num>
  <w:num w:numId="43">
    <w:abstractNumId w:val="27"/>
  </w:num>
  <w:num w:numId="44">
    <w:abstractNumId w:val="67"/>
  </w:num>
  <w:num w:numId="45">
    <w:abstractNumId w:val="62"/>
  </w:num>
  <w:num w:numId="46">
    <w:abstractNumId w:val="56"/>
  </w:num>
  <w:num w:numId="47">
    <w:abstractNumId w:val="46"/>
  </w:num>
  <w:num w:numId="48">
    <w:abstractNumId w:val="69"/>
  </w:num>
  <w:num w:numId="49">
    <w:abstractNumId w:val="17"/>
  </w:num>
  <w:num w:numId="50">
    <w:abstractNumId w:val="7"/>
  </w:num>
  <w:num w:numId="51">
    <w:abstractNumId w:val="41"/>
  </w:num>
  <w:num w:numId="52">
    <w:abstractNumId w:val="51"/>
  </w:num>
  <w:num w:numId="53">
    <w:abstractNumId w:val="70"/>
  </w:num>
  <w:num w:numId="54">
    <w:abstractNumId w:val="50"/>
  </w:num>
  <w:num w:numId="55">
    <w:abstractNumId w:val="18"/>
  </w:num>
  <w:num w:numId="56">
    <w:abstractNumId w:val="68"/>
  </w:num>
  <w:num w:numId="57">
    <w:abstractNumId w:val="49"/>
  </w:num>
  <w:num w:numId="58">
    <w:abstractNumId w:val="10"/>
  </w:num>
  <w:num w:numId="59">
    <w:abstractNumId w:val="28"/>
  </w:num>
  <w:num w:numId="60">
    <w:abstractNumId w:val="53"/>
  </w:num>
  <w:num w:numId="61">
    <w:abstractNumId w:val="6"/>
  </w:num>
  <w:num w:numId="62">
    <w:abstractNumId w:val="3"/>
  </w:num>
  <w:num w:numId="63">
    <w:abstractNumId w:val="73"/>
  </w:num>
  <w:num w:numId="64">
    <w:abstractNumId w:val="21"/>
  </w:num>
  <w:num w:numId="65">
    <w:abstractNumId w:val="63"/>
  </w:num>
  <w:num w:numId="66">
    <w:abstractNumId w:val="9"/>
  </w:num>
  <w:num w:numId="67">
    <w:abstractNumId w:val="59"/>
  </w:num>
  <w:num w:numId="68">
    <w:abstractNumId w:val="29"/>
  </w:num>
  <w:num w:numId="69">
    <w:abstractNumId w:val="4"/>
  </w:num>
  <w:num w:numId="70">
    <w:abstractNumId w:val="24"/>
  </w:num>
  <w:num w:numId="71">
    <w:abstractNumId w:val="23"/>
  </w:num>
  <w:num w:numId="72">
    <w:abstractNumId w:val="22"/>
  </w:num>
  <w:num w:numId="73">
    <w:abstractNumId w:val="43"/>
  </w:num>
  <w:num w:numId="74">
    <w:abstractNumId w:val="12"/>
  </w:num>
  <w:num w:numId="75">
    <w:abstractNumId w:val="8"/>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6EB"/>
    <w:rsid w:val="00003005"/>
    <w:rsid w:val="0001588C"/>
    <w:rsid w:val="00020FDB"/>
    <w:rsid w:val="0002503A"/>
    <w:rsid w:val="00032071"/>
    <w:rsid w:val="00034AA9"/>
    <w:rsid w:val="00034AC9"/>
    <w:rsid w:val="000363C0"/>
    <w:rsid w:val="0003658D"/>
    <w:rsid w:val="00043C90"/>
    <w:rsid w:val="00050B81"/>
    <w:rsid w:val="00052134"/>
    <w:rsid w:val="000554FD"/>
    <w:rsid w:val="000574B1"/>
    <w:rsid w:val="00060EDD"/>
    <w:rsid w:val="000769FF"/>
    <w:rsid w:val="00076A73"/>
    <w:rsid w:val="00081664"/>
    <w:rsid w:val="000A4AB0"/>
    <w:rsid w:val="000A6C42"/>
    <w:rsid w:val="000A7A63"/>
    <w:rsid w:val="000B6C66"/>
    <w:rsid w:val="000B6EA3"/>
    <w:rsid w:val="000C59F4"/>
    <w:rsid w:val="000D1A81"/>
    <w:rsid w:val="000E1551"/>
    <w:rsid w:val="000E24CB"/>
    <w:rsid w:val="000E5592"/>
    <w:rsid w:val="000E796F"/>
    <w:rsid w:val="000F1726"/>
    <w:rsid w:val="000F4E9A"/>
    <w:rsid w:val="000F7FBA"/>
    <w:rsid w:val="00106FAC"/>
    <w:rsid w:val="00116133"/>
    <w:rsid w:val="00120C64"/>
    <w:rsid w:val="00134AB5"/>
    <w:rsid w:val="00135791"/>
    <w:rsid w:val="00135A3D"/>
    <w:rsid w:val="00147406"/>
    <w:rsid w:val="0015061C"/>
    <w:rsid w:val="001506EB"/>
    <w:rsid w:val="001670CC"/>
    <w:rsid w:val="00172982"/>
    <w:rsid w:val="00183BC9"/>
    <w:rsid w:val="00191841"/>
    <w:rsid w:val="001A281C"/>
    <w:rsid w:val="001A36DA"/>
    <w:rsid w:val="001B2E13"/>
    <w:rsid w:val="001B3414"/>
    <w:rsid w:val="001B56D3"/>
    <w:rsid w:val="001C282C"/>
    <w:rsid w:val="001E16FF"/>
    <w:rsid w:val="001E3297"/>
    <w:rsid w:val="001E41AB"/>
    <w:rsid w:val="001E66E5"/>
    <w:rsid w:val="001F1005"/>
    <w:rsid w:val="001F6262"/>
    <w:rsid w:val="002043D8"/>
    <w:rsid w:val="002158DF"/>
    <w:rsid w:val="00230F88"/>
    <w:rsid w:val="002350DD"/>
    <w:rsid w:val="00236C05"/>
    <w:rsid w:val="00236ED6"/>
    <w:rsid w:val="00242A4E"/>
    <w:rsid w:val="00246912"/>
    <w:rsid w:val="00251090"/>
    <w:rsid w:val="002518E1"/>
    <w:rsid w:val="00263DFD"/>
    <w:rsid w:val="002702F4"/>
    <w:rsid w:val="0028063D"/>
    <w:rsid w:val="00285AC3"/>
    <w:rsid w:val="0028799E"/>
    <w:rsid w:val="00290108"/>
    <w:rsid w:val="00292664"/>
    <w:rsid w:val="002929E0"/>
    <w:rsid w:val="0029566B"/>
    <w:rsid w:val="00297594"/>
    <w:rsid w:val="002A2161"/>
    <w:rsid w:val="002A5251"/>
    <w:rsid w:val="002A78C4"/>
    <w:rsid w:val="002B2C39"/>
    <w:rsid w:val="002B341C"/>
    <w:rsid w:val="002B4877"/>
    <w:rsid w:val="002B7A65"/>
    <w:rsid w:val="002C29D7"/>
    <w:rsid w:val="002C44EA"/>
    <w:rsid w:val="002C5C60"/>
    <w:rsid w:val="002D4B3C"/>
    <w:rsid w:val="002E79BF"/>
    <w:rsid w:val="002F2264"/>
    <w:rsid w:val="002F2D3E"/>
    <w:rsid w:val="002F6541"/>
    <w:rsid w:val="002F6693"/>
    <w:rsid w:val="00300226"/>
    <w:rsid w:val="00303AB2"/>
    <w:rsid w:val="00307735"/>
    <w:rsid w:val="00312F05"/>
    <w:rsid w:val="0031779B"/>
    <w:rsid w:val="003201BE"/>
    <w:rsid w:val="003454E3"/>
    <w:rsid w:val="00345B21"/>
    <w:rsid w:val="00362343"/>
    <w:rsid w:val="003929F7"/>
    <w:rsid w:val="003A19BA"/>
    <w:rsid w:val="003A411A"/>
    <w:rsid w:val="003A7CBF"/>
    <w:rsid w:val="003B1237"/>
    <w:rsid w:val="003B198A"/>
    <w:rsid w:val="003B2B3B"/>
    <w:rsid w:val="003B3D04"/>
    <w:rsid w:val="003B5AD5"/>
    <w:rsid w:val="003B5E37"/>
    <w:rsid w:val="003B709C"/>
    <w:rsid w:val="003C1177"/>
    <w:rsid w:val="003C61EB"/>
    <w:rsid w:val="003D19DA"/>
    <w:rsid w:val="003D6778"/>
    <w:rsid w:val="003D7920"/>
    <w:rsid w:val="003E392D"/>
    <w:rsid w:val="003F4675"/>
    <w:rsid w:val="003F6016"/>
    <w:rsid w:val="003F6C55"/>
    <w:rsid w:val="00410248"/>
    <w:rsid w:val="00412B12"/>
    <w:rsid w:val="00417723"/>
    <w:rsid w:val="00420773"/>
    <w:rsid w:val="00426E99"/>
    <w:rsid w:val="00427BDB"/>
    <w:rsid w:val="00431E03"/>
    <w:rsid w:val="00435976"/>
    <w:rsid w:val="00437D4D"/>
    <w:rsid w:val="0044009C"/>
    <w:rsid w:val="00443D81"/>
    <w:rsid w:val="00446DDA"/>
    <w:rsid w:val="004525CD"/>
    <w:rsid w:val="00465DD1"/>
    <w:rsid w:val="004663E8"/>
    <w:rsid w:val="004757AD"/>
    <w:rsid w:val="00480261"/>
    <w:rsid w:val="004836BD"/>
    <w:rsid w:val="00491EEF"/>
    <w:rsid w:val="00494579"/>
    <w:rsid w:val="00494A0C"/>
    <w:rsid w:val="00497EF0"/>
    <w:rsid w:val="004A0FD7"/>
    <w:rsid w:val="004A55F5"/>
    <w:rsid w:val="004A77CD"/>
    <w:rsid w:val="004B323B"/>
    <w:rsid w:val="004C2342"/>
    <w:rsid w:val="004D55ED"/>
    <w:rsid w:val="004E3C08"/>
    <w:rsid w:val="004E4443"/>
    <w:rsid w:val="004E6D30"/>
    <w:rsid w:val="004F2A48"/>
    <w:rsid w:val="004F5909"/>
    <w:rsid w:val="00500E31"/>
    <w:rsid w:val="00502486"/>
    <w:rsid w:val="005046B8"/>
    <w:rsid w:val="00507711"/>
    <w:rsid w:val="00515736"/>
    <w:rsid w:val="00530ACE"/>
    <w:rsid w:val="0053229D"/>
    <w:rsid w:val="00534097"/>
    <w:rsid w:val="0053429E"/>
    <w:rsid w:val="0054046D"/>
    <w:rsid w:val="00554F7E"/>
    <w:rsid w:val="00557831"/>
    <w:rsid w:val="00561812"/>
    <w:rsid w:val="00570995"/>
    <w:rsid w:val="00574FAE"/>
    <w:rsid w:val="0058624E"/>
    <w:rsid w:val="0059400B"/>
    <w:rsid w:val="005A1274"/>
    <w:rsid w:val="005B2F07"/>
    <w:rsid w:val="005C038C"/>
    <w:rsid w:val="005C070A"/>
    <w:rsid w:val="005D4665"/>
    <w:rsid w:val="005E204F"/>
    <w:rsid w:val="005F4DD0"/>
    <w:rsid w:val="0060028A"/>
    <w:rsid w:val="0060183B"/>
    <w:rsid w:val="00601A31"/>
    <w:rsid w:val="0060308F"/>
    <w:rsid w:val="006038E4"/>
    <w:rsid w:val="00612446"/>
    <w:rsid w:val="006138B6"/>
    <w:rsid w:val="00620833"/>
    <w:rsid w:val="006307FF"/>
    <w:rsid w:val="00632BF0"/>
    <w:rsid w:val="00634DD7"/>
    <w:rsid w:val="006374F9"/>
    <w:rsid w:val="00641059"/>
    <w:rsid w:val="00643D3A"/>
    <w:rsid w:val="00645726"/>
    <w:rsid w:val="00661253"/>
    <w:rsid w:val="00665074"/>
    <w:rsid w:val="006718A6"/>
    <w:rsid w:val="00671CFE"/>
    <w:rsid w:val="00677F43"/>
    <w:rsid w:val="006B11F2"/>
    <w:rsid w:val="006C327F"/>
    <w:rsid w:val="006C4582"/>
    <w:rsid w:val="006D3109"/>
    <w:rsid w:val="006E1ABD"/>
    <w:rsid w:val="006E2C95"/>
    <w:rsid w:val="006E66B3"/>
    <w:rsid w:val="006F05A4"/>
    <w:rsid w:val="006F0FBE"/>
    <w:rsid w:val="00702DFA"/>
    <w:rsid w:val="007031C6"/>
    <w:rsid w:val="007129E6"/>
    <w:rsid w:val="00715EC7"/>
    <w:rsid w:val="007364EF"/>
    <w:rsid w:val="0074391B"/>
    <w:rsid w:val="00747595"/>
    <w:rsid w:val="00750552"/>
    <w:rsid w:val="007515F8"/>
    <w:rsid w:val="00752249"/>
    <w:rsid w:val="007553D3"/>
    <w:rsid w:val="00767337"/>
    <w:rsid w:val="00770263"/>
    <w:rsid w:val="00775FAF"/>
    <w:rsid w:val="00777F50"/>
    <w:rsid w:val="007803C8"/>
    <w:rsid w:val="00782FD4"/>
    <w:rsid w:val="0078472D"/>
    <w:rsid w:val="00795C41"/>
    <w:rsid w:val="0079770E"/>
    <w:rsid w:val="007B0F00"/>
    <w:rsid w:val="007C3DCE"/>
    <w:rsid w:val="007C5017"/>
    <w:rsid w:val="007E0340"/>
    <w:rsid w:val="007E525A"/>
    <w:rsid w:val="007E715E"/>
    <w:rsid w:val="007F523B"/>
    <w:rsid w:val="007F558A"/>
    <w:rsid w:val="007F7627"/>
    <w:rsid w:val="00802206"/>
    <w:rsid w:val="00826A91"/>
    <w:rsid w:val="008423E1"/>
    <w:rsid w:val="00845560"/>
    <w:rsid w:val="00846BF8"/>
    <w:rsid w:val="0085024A"/>
    <w:rsid w:val="00853288"/>
    <w:rsid w:val="00856CAD"/>
    <w:rsid w:val="00857497"/>
    <w:rsid w:val="008658A9"/>
    <w:rsid w:val="00870E5B"/>
    <w:rsid w:val="00877C82"/>
    <w:rsid w:val="00891B35"/>
    <w:rsid w:val="00895881"/>
    <w:rsid w:val="00895E70"/>
    <w:rsid w:val="008A1025"/>
    <w:rsid w:val="008B7D89"/>
    <w:rsid w:val="008C2DEC"/>
    <w:rsid w:val="008C611E"/>
    <w:rsid w:val="008C7ABC"/>
    <w:rsid w:val="008D0725"/>
    <w:rsid w:val="008D1878"/>
    <w:rsid w:val="008D284A"/>
    <w:rsid w:val="008D7D52"/>
    <w:rsid w:val="008E63B8"/>
    <w:rsid w:val="008F09AF"/>
    <w:rsid w:val="008F48D9"/>
    <w:rsid w:val="008F73FC"/>
    <w:rsid w:val="008F7ED9"/>
    <w:rsid w:val="00904C96"/>
    <w:rsid w:val="00910CAC"/>
    <w:rsid w:val="00912D6D"/>
    <w:rsid w:val="009161B0"/>
    <w:rsid w:val="00917EBD"/>
    <w:rsid w:val="009204B3"/>
    <w:rsid w:val="00955F36"/>
    <w:rsid w:val="00966983"/>
    <w:rsid w:val="00967450"/>
    <w:rsid w:val="0096793A"/>
    <w:rsid w:val="009831FD"/>
    <w:rsid w:val="00984B45"/>
    <w:rsid w:val="00986093"/>
    <w:rsid w:val="00986134"/>
    <w:rsid w:val="009A11A8"/>
    <w:rsid w:val="009C363A"/>
    <w:rsid w:val="009C3D16"/>
    <w:rsid w:val="009C7AF5"/>
    <w:rsid w:val="009D20DE"/>
    <w:rsid w:val="009D262B"/>
    <w:rsid w:val="009D2841"/>
    <w:rsid w:val="009D55D8"/>
    <w:rsid w:val="009E08B9"/>
    <w:rsid w:val="009E4458"/>
    <w:rsid w:val="009E6341"/>
    <w:rsid w:val="009E7326"/>
    <w:rsid w:val="009E7FD1"/>
    <w:rsid w:val="009F5CB1"/>
    <w:rsid w:val="009F7708"/>
    <w:rsid w:val="00A01211"/>
    <w:rsid w:val="00A03FA4"/>
    <w:rsid w:val="00A04403"/>
    <w:rsid w:val="00A066D1"/>
    <w:rsid w:val="00A12D8E"/>
    <w:rsid w:val="00A13090"/>
    <w:rsid w:val="00A22220"/>
    <w:rsid w:val="00A2574F"/>
    <w:rsid w:val="00A25C2F"/>
    <w:rsid w:val="00A277D9"/>
    <w:rsid w:val="00A30D89"/>
    <w:rsid w:val="00A329F7"/>
    <w:rsid w:val="00A405E5"/>
    <w:rsid w:val="00A52751"/>
    <w:rsid w:val="00A5450A"/>
    <w:rsid w:val="00A55F75"/>
    <w:rsid w:val="00A664BA"/>
    <w:rsid w:val="00A66AD4"/>
    <w:rsid w:val="00A75B64"/>
    <w:rsid w:val="00A82F1B"/>
    <w:rsid w:val="00A83257"/>
    <w:rsid w:val="00A9209C"/>
    <w:rsid w:val="00A93A5A"/>
    <w:rsid w:val="00AA1BB9"/>
    <w:rsid w:val="00AB26F4"/>
    <w:rsid w:val="00AB5152"/>
    <w:rsid w:val="00AC2D3E"/>
    <w:rsid w:val="00AC5A19"/>
    <w:rsid w:val="00AC7438"/>
    <w:rsid w:val="00AD4C69"/>
    <w:rsid w:val="00AD7BA1"/>
    <w:rsid w:val="00AE0F29"/>
    <w:rsid w:val="00AE3780"/>
    <w:rsid w:val="00AE5667"/>
    <w:rsid w:val="00B05FC7"/>
    <w:rsid w:val="00B06A4E"/>
    <w:rsid w:val="00B07D36"/>
    <w:rsid w:val="00B111C4"/>
    <w:rsid w:val="00B12915"/>
    <w:rsid w:val="00B22190"/>
    <w:rsid w:val="00B27830"/>
    <w:rsid w:val="00B30D4E"/>
    <w:rsid w:val="00B317B7"/>
    <w:rsid w:val="00B3408E"/>
    <w:rsid w:val="00B36D69"/>
    <w:rsid w:val="00B40C40"/>
    <w:rsid w:val="00B46077"/>
    <w:rsid w:val="00B6135B"/>
    <w:rsid w:val="00B658D3"/>
    <w:rsid w:val="00B67D6D"/>
    <w:rsid w:val="00B7644C"/>
    <w:rsid w:val="00B77DA4"/>
    <w:rsid w:val="00BA2D65"/>
    <w:rsid w:val="00BB6F10"/>
    <w:rsid w:val="00BC7A75"/>
    <w:rsid w:val="00BD4DFE"/>
    <w:rsid w:val="00BD6A61"/>
    <w:rsid w:val="00BD75AA"/>
    <w:rsid w:val="00BE26CB"/>
    <w:rsid w:val="00BF3D8F"/>
    <w:rsid w:val="00C016FA"/>
    <w:rsid w:val="00C0416F"/>
    <w:rsid w:val="00C0634E"/>
    <w:rsid w:val="00C13430"/>
    <w:rsid w:val="00C17050"/>
    <w:rsid w:val="00C17C5E"/>
    <w:rsid w:val="00C20BA7"/>
    <w:rsid w:val="00C24970"/>
    <w:rsid w:val="00C26AB4"/>
    <w:rsid w:val="00C301D9"/>
    <w:rsid w:val="00C354C4"/>
    <w:rsid w:val="00C43141"/>
    <w:rsid w:val="00C514BD"/>
    <w:rsid w:val="00C55AD5"/>
    <w:rsid w:val="00C57BD3"/>
    <w:rsid w:val="00C61C77"/>
    <w:rsid w:val="00C62909"/>
    <w:rsid w:val="00C644B9"/>
    <w:rsid w:val="00C768BA"/>
    <w:rsid w:val="00C80CD1"/>
    <w:rsid w:val="00C81F59"/>
    <w:rsid w:val="00C9191B"/>
    <w:rsid w:val="00C91C10"/>
    <w:rsid w:val="00C92AF5"/>
    <w:rsid w:val="00C97D68"/>
    <w:rsid w:val="00CA0F58"/>
    <w:rsid w:val="00CB57EC"/>
    <w:rsid w:val="00CB69F4"/>
    <w:rsid w:val="00CC2930"/>
    <w:rsid w:val="00CC4BC3"/>
    <w:rsid w:val="00CD6439"/>
    <w:rsid w:val="00CD64A4"/>
    <w:rsid w:val="00CE34CE"/>
    <w:rsid w:val="00CE3AAA"/>
    <w:rsid w:val="00CE4B8F"/>
    <w:rsid w:val="00CF23B1"/>
    <w:rsid w:val="00CF24A1"/>
    <w:rsid w:val="00CF4F8F"/>
    <w:rsid w:val="00CF72CC"/>
    <w:rsid w:val="00D0194E"/>
    <w:rsid w:val="00D05063"/>
    <w:rsid w:val="00D062E1"/>
    <w:rsid w:val="00D17C77"/>
    <w:rsid w:val="00D2713A"/>
    <w:rsid w:val="00D30E83"/>
    <w:rsid w:val="00D3368F"/>
    <w:rsid w:val="00D365F3"/>
    <w:rsid w:val="00D3735A"/>
    <w:rsid w:val="00D40862"/>
    <w:rsid w:val="00D41554"/>
    <w:rsid w:val="00D45490"/>
    <w:rsid w:val="00D50D79"/>
    <w:rsid w:val="00D57A1C"/>
    <w:rsid w:val="00D57D54"/>
    <w:rsid w:val="00D612C9"/>
    <w:rsid w:val="00D70747"/>
    <w:rsid w:val="00DB1632"/>
    <w:rsid w:val="00DB2242"/>
    <w:rsid w:val="00DB2370"/>
    <w:rsid w:val="00DC7382"/>
    <w:rsid w:val="00DD6161"/>
    <w:rsid w:val="00DD66FC"/>
    <w:rsid w:val="00DE070F"/>
    <w:rsid w:val="00DF3A03"/>
    <w:rsid w:val="00DF4350"/>
    <w:rsid w:val="00DF6584"/>
    <w:rsid w:val="00E03FE0"/>
    <w:rsid w:val="00E0623E"/>
    <w:rsid w:val="00E07E5A"/>
    <w:rsid w:val="00E14CF4"/>
    <w:rsid w:val="00E20CFA"/>
    <w:rsid w:val="00E21ECC"/>
    <w:rsid w:val="00E227FC"/>
    <w:rsid w:val="00E25FB9"/>
    <w:rsid w:val="00E263DF"/>
    <w:rsid w:val="00E323B3"/>
    <w:rsid w:val="00E35BC0"/>
    <w:rsid w:val="00E45F89"/>
    <w:rsid w:val="00E5209C"/>
    <w:rsid w:val="00E554C3"/>
    <w:rsid w:val="00E6188C"/>
    <w:rsid w:val="00E7205B"/>
    <w:rsid w:val="00E7389A"/>
    <w:rsid w:val="00E823E2"/>
    <w:rsid w:val="00E90A0B"/>
    <w:rsid w:val="00E9138A"/>
    <w:rsid w:val="00E9235F"/>
    <w:rsid w:val="00EA404F"/>
    <w:rsid w:val="00EA43B6"/>
    <w:rsid w:val="00EB0665"/>
    <w:rsid w:val="00EB06E8"/>
    <w:rsid w:val="00EB1CBD"/>
    <w:rsid w:val="00EB2E77"/>
    <w:rsid w:val="00EC2AE2"/>
    <w:rsid w:val="00EC64DA"/>
    <w:rsid w:val="00ED58A3"/>
    <w:rsid w:val="00ED6EDF"/>
    <w:rsid w:val="00EE15BF"/>
    <w:rsid w:val="00EE52DB"/>
    <w:rsid w:val="00EF4932"/>
    <w:rsid w:val="00F022FD"/>
    <w:rsid w:val="00F06A21"/>
    <w:rsid w:val="00F07576"/>
    <w:rsid w:val="00F15EBD"/>
    <w:rsid w:val="00F25BFD"/>
    <w:rsid w:val="00F26EAF"/>
    <w:rsid w:val="00F43ABD"/>
    <w:rsid w:val="00F44CE2"/>
    <w:rsid w:val="00F72D62"/>
    <w:rsid w:val="00F73D9A"/>
    <w:rsid w:val="00F747A2"/>
    <w:rsid w:val="00F74AF6"/>
    <w:rsid w:val="00F7658D"/>
    <w:rsid w:val="00F839CC"/>
    <w:rsid w:val="00F84B2B"/>
    <w:rsid w:val="00F91541"/>
    <w:rsid w:val="00F91F71"/>
    <w:rsid w:val="00F929FB"/>
    <w:rsid w:val="00F93A9A"/>
    <w:rsid w:val="00FA0BAF"/>
    <w:rsid w:val="00FA56CA"/>
    <w:rsid w:val="00FA787C"/>
    <w:rsid w:val="00FB115B"/>
    <w:rsid w:val="00FB5F82"/>
    <w:rsid w:val="00FB6A16"/>
    <w:rsid w:val="00FB6F14"/>
    <w:rsid w:val="00FB74CD"/>
    <w:rsid w:val="00FB7F7F"/>
    <w:rsid w:val="00FC0414"/>
    <w:rsid w:val="00FC2366"/>
    <w:rsid w:val="00FC2407"/>
    <w:rsid w:val="00FC673A"/>
    <w:rsid w:val="00FD3CD5"/>
    <w:rsid w:val="00FD5084"/>
    <w:rsid w:val="00FD669E"/>
    <w:rsid w:val="00FE38CE"/>
    <w:rsid w:val="00FF347C"/>
    <w:rsid w:val="00FF69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ABB95"/>
  <w15:chartTrackingRefBased/>
  <w15:docId w15:val="{71A08BBA-8331-4D59-8586-3E0EA20AD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lsdException w:name="toc 5" w:semiHidden="1" w:uiPriority="39"/>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uiPriority="0"/>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unhideWhenUsed="1"/>
    <w:lsdException w:name="List 4" w:semiHidden="1"/>
    <w:lsdException w:name="List 5" w:semiHidden="1" w:unhideWhenUsed="1"/>
    <w:lsdException w:name="List Bullet 2" w:semiHidden="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iPriority="0"/>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4E6D30"/>
    <w:pPr>
      <w:spacing w:before="120" w:after="120" w:line="360" w:lineRule="auto"/>
      <w:ind w:left="709" w:hanging="709"/>
      <w:jc w:val="both"/>
    </w:pPr>
    <w:rPr>
      <w:rFonts w:ascii="Times New Roman" w:hAnsi="Times New Roman" w:cs="Tahoma"/>
      <w:sz w:val="22"/>
    </w:rPr>
  </w:style>
  <w:style w:type="paragraph" w:styleId="Nagwek1">
    <w:name w:val="heading 1"/>
    <w:aliases w:val="Nagłówek 1 Znak1"/>
    <w:basedOn w:val="Normalny"/>
    <w:next w:val="Normalny"/>
    <w:link w:val="Nagwek1Znak"/>
    <w:uiPriority w:val="9"/>
    <w:qFormat/>
    <w:rsid w:val="000F7FBA"/>
    <w:pPr>
      <w:keepNext/>
      <w:keepLines/>
      <w:widowControl w:val="0"/>
      <w:adjustRightInd w:val="0"/>
      <w:spacing w:before="480" w:after="0"/>
      <w:textAlignment w:val="baseline"/>
      <w:outlineLvl w:val="0"/>
    </w:pPr>
    <w:rPr>
      <w:rFonts w:cs="Times New Roman"/>
      <w:b/>
      <w:bCs/>
      <w:sz w:val="28"/>
      <w:szCs w:val="28"/>
      <w:lang w:val="x-none"/>
    </w:rPr>
  </w:style>
  <w:style w:type="paragraph" w:styleId="Nagwek2">
    <w:name w:val="heading 2"/>
    <w:basedOn w:val="Normalny"/>
    <w:next w:val="Normalny"/>
    <w:link w:val="Nagwek2Znak"/>
    <w:autoRedefine/>
    <w:uiPriority w:val="9"/>
    <w:qFormat/>
    <w:rsid w:val="004E6D30"/>
    <w:pPr>
      <w:keepNext/>
      <w:spacing w:before="0" w:after="0" w:line="240" w:lineRule="auto"/>
      <w:ind w:left="0" w:firstLine="0"/>
      <w:outlineLvl w:val="1"/>
    </w:pPr>
    <w:rPr>
      <w:rFonts w:cs="Times New Roman"/>
      <w:b/>
      <w:bCs/>
      <w:szCs w:val="22"/>
      <w:lang w:val="x-none"/>
    </w:rPr>
  </w:style>
  <w:style w:type="paragraph" w:styleId="Nagwek3">
    <w:name w:val="heading 3"/>
    <w:basedOn w:val="Normalny"/>
    <w:next w:val="Normalny"/>
    <w:link w:val="Nagwek3Znak"/>
    <w:uiPriority w:val="99"/>
    <w:qFormat/>
    <w:rsid w:val="00FB7F7F"/>
    <w:pPr>
      <w:numPr>
        <w:numId w:val="4"/>
      </w:numPr>
      <w:spacing w:before="0" w:after="0" w:line="240" w:lineRule="auto"/>
      <w:outlineLvl w:val="2"/>
    </w:pPr>
    <w:rPr>
      <w:b/>
      <w:bCs/>
      <w:szCs w:val="22"/>
    </w:rPr>
  </w:style>
  <w:style w:type="paragraph" w:styleId="Nagwek4">
    <w:name w:val="heading 4"/>
    <w:basedOn w:val="Normalny"/>
    <w:next w:val="Normalny"/>
    <w:link w:val="Nagwek4Znak"/>
    <w:uiPriority w:val="99"/>
    <w:qFormat/>
    <w:rsid w:val="001506EB"/>
    <w:pPr>
      <w:keepNext/>
      <w:keepLines/>
      <w:spacing w:before="200" w:after="0"/>
      <w:outlineLvl w:val="3"/>
    </w:pPr>
    <w:rPr>
      <w:rFonts w:ascii="Cambria" w:hAnsi="Cambria" w:cs="Times New Roman"/>
      <w:b/>
      <w:bCs/>
      <w:i/>
      <w:iCs/>
      <w:color w:val="4F81BD"/>
      <w:sz w:val="24"/>
      <w:szCs w:val="24"/>
      <w:lang w:val="x-none"/>
    </w:rPr>
  </w:style>
  <w:style w:type="paragraph" w:styleId="Nagwek5">
    <w:name w:val="heading 5"/>
    <w:basedOn w:val="Normalny"/>
    <w:next w:val="Normalny"/>
    <w:link w:val="Nagwek5Znak"/>
    <w:qFormat/>
    <w:rsid w:val="001506EB"/>
    <w:pPr>
      <w:keepNext/>
      <w:tabs>
        <w:tab w:val="left" w:pos="576"/>
        <w:tab w:val="left" w:pos="1418"/>
        <w:tab w:val="left" w:pos="10773"/>
      </w:tabs>
      <w:spacing w:before="180" w:after="0" w:line="240" w:lineRule="auto"/>
      <w:ind w:left="1418" w:right="1" w:hanging="1418"/>
      <w:jc w:val="center"/>
      <w:outlineLvl w:val="4"/>
    </w:pPr>
    <w:rPr>
      <w:rFonts w:ascii="Arial" w:hAnsi="Arial" w:cs="Times New Roman"/>
      <w:b/>
      <w:bCs/>
      <w:u w:val="single"/>
      <w:lang w:val="x-none"/>
    </w:rPr>
  </w:style>
  <w:style w:type="paragraph" w:styleId="Nagwek6">
    <w:name w:val="heading 6"/>
    <w:basedOn w:val="Normalny"/>
    <w:next w:val="Normalny"/>
    <w:link w:val="Nagwek6Znak"/>
    <w:uiPriority w:val="99"/>
    <w:qFormat/>
    <w:rsid w:val="001506EB"/>
    <w:pPr>
      <w:keepNext/>
      <w:keepLines/>
      <w:spacing w:before="200" w:after="0"/>
      <w:outlineLvl w:val="5"/>
    </w:pPr>
    <w:rPr>
      <w:rFonts w:ascii="Cambria" w:hAnsi="Cambria" w:cs="Times New Roman"/>
      <w:i/>
      <w:iCs/>
      <w:color w:val="243F60"/>
      <w:sz w:val="24"/>
      <w:szCs w:val="24"/>
      <w:lang w:val="x-none"/>
    </w:rPr>
  </w:style>
  <w:style w:type="paragraph" w:styleId="Nagwek7">
    <w:name w:val="heading 7"/>
    <w:basedOn w:val="Normalny"/>
    <w:next w:val="Normalny"/>
    <w:link w:val="Nagwek7Znak"/>
    <w:uiPriority w:val="99"/>
    <w:qFormat/>
    <w:rsid w:val="001506EB"/>
    <w:pPr>
      <w:keepNext/>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s>
      <w:spacing w:before="0" w:after="0" w:line="312" w:lineRule="exact"/>
      <w:ind w:right="-1"/>
      <w:jc w:val="center"/>
      <w:outlineLvl w:val="6"/>
    </w:pPr>
    <w:rPr>
      <w:rFonts w:ascii="Arial" w:hAnsi="Arial" w:cs="Times New Roman"/>
      <w:u w:val="single"/>
      <w:lang w:val="en-GB"/>
    </w:rPr>
  </w:style>
  <w:style w:type="paragraph" w:styleId="Nagwek8">
    <w:name w:val="heading 8"/>
    <w:basedOn w:val="Normalny"/>
    <w:next w:val="Normalny"/>
    <w:link w:val="Nagwek8Znak"/>
    <w:uiPriority w:val="99"/>
    <w:qFormat/>
    <w:rsid w:val="001506EB"/>
    <w:pPr>
      <w:keepNext/>
      <w:keepLines/>
      <w:spacing w:before="200" w:after="0"/>
      <w:outlineLvl w:val="7"/>
    </w:pPr>
    <w:rPr>
      <w:rFonts w:ascii="Cambria" w:hAnsi="Cambria" w:cs="Times New Roman"/>
      <w:color w:val="404040"/>
      <w:lang w:val="x-none"/>
    </w:rPr>
  </w:style>
  <w:style w:type="paragraph" w:styleId="Nagwek9">
    <w:name w:val="heading 9"/>
    <w:basedOn w:val="Normalny"/>
    <w:next w:val="Normalny"/>
    <w:link w:val="Nagwek9Znak"/>
    <w:uiPriority w:val="99"/>
    <w:qFormat/>
    <w:rsid w:val="001506EB"/>
    <w:pPr>
      <w:keepNext/>
      <w:keepLines/>
      <w:spacing w:before="200" w:after="0"/>
      <w:outlineLvl w:val="8"/>
    </w:pPr>
    <w:rPr>
      <w:rFonts w:ascii="Cambria" w:hAnsi="Cambria" w:cs="Times New Roman"/>
      <w:i/>
      <w:iCs/>
      <w:color w:val="40404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1"/>
    <w:link w:val="Nagwek1"/>
    <w:uiPriority w:val="9"/>
    <w:rsid w:val="000F7FBA"/>
    <w:rPr>
      <w:rFonts w:ascii="Tahoma" w:hAnsi="Tahoma" w:cs="Tahoma"/>
      <w:b/>
      <w:bCs/>
      <w:sz w:val="28"/>
      <w:szCs w:val="28"/>
      <w:lang w:val="x-none" w:eastAsia="pl-PL"/>
    </w:rPr>
  </w:style>
  <w:style w:type="character" w:customStyle="1" w:styleId="Nagwek2Znak">
    <w:name w:val="Nagłówek 2 Znak"/>
    <w:link w:val="Nagwek2"/>
    <w:uiPriority w:val="9"/>
    <w:rsid w:val="004E6D30"/>
    <w:rPr>
      <w:rFonts w:ascii="Times New Roman" w:hAnsi="Times New Roman"/>
      <w:b/>
      <w:bCs/>
      <w:sz w:val="22"/>
      <w:szCs w:val="22"/>
      <w:lang w:val="x-none"/>
    </w:rPr>
  </w:style>
  <w:style w:type="character" w:customStyle="1" w:styleId="Nagwek3Znak">
    <w:name w:val="Nagłówek 3 Znak"/>
    <w:link w:val="Nagwek3"/>
    <w:uiPriority w:val="99"/>
    <w:rsid w:val="00FB7F7F"/>
    <w:rPr>
      <w:rFonts w:ascii="Tahoma" w:hAnsi="Tahoma" w:cs="Tahoma"/>
      <w:b/>
      <w:bCs/>
      <w:sz w:val="22"/>
      <w:szCs w:val="22"/>
    </w:rPr>
  </w:style>
  <w:style w:type="character" w:customStyle="1" w:styleId="Nagwek4Znak">
    <w:name w:val="Nagłówek 4 Znak"/>
    <w:link w:val="Nagwek4"/>
    <w:uiPriority w:val="99"/>
    <w:semiHidden/>
    <w:rsid w:val="001506EB"/>
    <w:rPr>
      <w:rFonts w:ascii="Cambria" w:hAnsi="Cambria" w:cs="Cambria"/>
      <w:b/>
      <w:bCs/>
      <w:i/>
      <w:iCs/>
      <w:color w:val="4F81BD"/>
      <w:sz w:val="24"/>
      <w:szCs w:val="24"/>
      <w:lang w:val="x-none" w:eastAsia="pl-PL"/>
    </w:rPr>
  </w:style>
  <w:style w:type="character" w:customStyle="1" w:styleId="Nagwek5Znak">
    <w:name w:val="Nagłówek 5 Znak"/>
    <w:link w:val="Nagwek5"/>
    <w:rsid w:val="001506EB"/>
    <w:rPr>
      <w:rFonts w:ascii="Arial" w:hAnsi="Arial" w:cs="Arial"/>
      <w:b/>
      <w:bCs/>
      <w:sz w:val="20"/>
      <w:szCs w:val="20"/>
      <w:u w:val="single"/>
      <w:lang w:val="x-none" w:eastAsia="pl-PL"/>
    </w:rPr>
  </w:style>
  <w:style w:type="character" w:customStyle="1" w:styleId="Nagwek6Znak">
    <w:name w:val="Nagłówek 6 Znak"/>
    <w:link w:val="Nagwek6"/>
    <w:uiPriority w:val="99"/>
    <w:semiHidden/>
    <w:rsid w:val="001506EB"/>
    <w:rPr>
      <w:rFonts w:ascii="Cambria" w:hAnsi="Cambria" w:cs="Cambria"/>
      <w:i/>
      <w:iCs/>
      <w:color w:val="243F60"/>
      <w:sz w:val="24"/>
      <w:szCs w:val="24"/>
      <w:lang w:val="x-none" w:eastAsia="pl-PL"/>
    </w:rPr>
  </w:style>
  <w:style w:type="character" w:customStyle="1" w:styleId="Nagwek7Znak">
    <w:name w:val="Nagłówek 7 Znak"/>
    <w:link w:val="Nagwek7"/>
    <w:uiPriority w:val="99"/>
    <w:rsid w:val="001506EB"/>
    <w:rPr>
      <w:rFonts w:ascii="Arial" w:hAnsi="Arial" w:cs="Arial"/>
      <w:sz w:val="20"/>
      <w:szCs w:val="20"/>
      <w:u w:val="single"/>
      <w:lang w:val="en-GB" w:eastAsia="pl-PL"/>
    </w:rPr>
  </w:style>
  <w:style w:type="character" w:customStyle="1" w:styleId="Nagwek8Znak">
    <w:name w:val="Nagłówek 8 Znak"/>
    <w:link w:val="Nagwek8"/>
    <w:uiPriority w:val="99"/>
    <w:semiHidden/>
    <w:rsid w:val="001506EB"/>
    <w:rPr>
      <w:rFonts w:ascii="Cambria" w:hAnsi="Cambria" w:cs="Cambria"/>
      <w:color w:val="404040"/>
      <w:sz w:val="20"/>
      <w:szCs w:val="20"/>
      <w:lang w:val="x-none" w:eastAsia="pl-PL"/>
    </w:rPr>
  </w:style>
  <w:style w:type="character" w:customStyle="1" w:styleId="Nagwek9Znak">
    <w:name w:val="Nagłówek 9 Znak"/>
    <w:link w:val="Nagwek9"/>
    <w:uiPriority w:val="99"/>
    <w:semiHidden/>
    <w:rsid w:val="001506EB"/>
    <w:rPr>
      <w:rFonts w:ascii="Cambria" w:hAnsi="Cambria" w:cs="Cambria"/>
      <w:i/>
      <w:iCs/>
      <w:color w:val="404040"/>
      <w:sz w:val="20"/>
      <w:szCs w:val="20"/>
      <w:lang w:val="x-none" w:eastAsia="pl-PL"/>
    </w:rPr>
  </w:style>
  <w:style w:type="character" w:customStyle="1" w:styleId="Nagwek1ZnakZnak">
    <w:name w:val="Nagłówek 1 Znak Znak"/>
    <w:uiPriority w:val="99"/>
    <w:rsid w:val="001506EB"/>
    <w:rPr>
      <w:rFonts w:ascii="Arial" w:hAnsi="Arial" w:cs="Arial"/>
      <w:b/>
      <w:bCs/>
      <w:sz w:val="28"/>
      <w:szCs w:val="28"/>
      <w:lang w:val="en-GB" w:eastAsia="pl-PL"/>
    </w:rPr>
  </w:style>
  <w:style w:type="paragraph" w:customStyle="1" w:styleId="oddl-nadpis">
    <w:name w:val="oddíl-nadpis"/>
    <w:basedOn w:val="Normalny"/>
    <w:uiPriority w:val="99"/>
    <w:rsid w:val="001506EB"/>
    <w:pPr>
      <w:keepNext/>
      <w:widowControl w:val="0"/>
      <w:tabs>
        <w:tab w:val="left" w:pos="567"/>
      </w:tabs>
      <w:spacing w:before="240" w:after="0" w:line="240" w:lineRule="exact"/>
      <w:jc w:val="left"/>
    </w:pPr>
    <w:rPr>
      <w:rFonts w:ascii="Arial" w:hAnsi="Arial" w:cs="Arial"/>
      <w:b/>
      <w:bCs/>
      <w:sz w:val="24"/>
      <w:szCs w:val="24"/>
      <w:lang w:val="cs-CZ"/>
    </w:rPr>
  </w:style>
  <w:style w:type="character" w:styleId="Odwoanieprzypisudolnego">
    <w:name w:val="footnote reference"/>
    <w:uiPriority w:val="99"/>
    <w:semiHidden/>
    <w:rsid w:val="001506EB"/>
    <w:rPr>
      <w:vertAlign w:val="superscript"/>
    </w:rPr>
  </w:style>
  <w:style w:type="paragraph" w:styleId="Tekstprzypisudolnego">
    <w:name w:val="footnote text"/>
    <w:basedOn w:val="Normalny"/>
    <w:link w:val="TekstprzypisudolnegoZnak"/>
    <w:uiPriority w:val="99"/>
    <w:semiHidden/>
    <w:rsid w:val="001506EB"/>
    <w:pPr>
      <w:spacing w:before="0" w:after="0" w:line="240" w:lineRule="auto"/>
      <w:jc w:val="left"/>
    </w:pPr>
    <w:rPr>
      <w:rFonts w:cs="Times New Roman"/>
      <w:lang w:val="fr-FR"/>
    </w:rPr>
  </w:style>
  <w:style w:type="character" w:customStyle="1" w:styleId="TekstprzypisudolnegoZnak">
    <w:name w:val="Tekst przypisu dolnego Znak"/>
    <w:link w:val="Tekstprzypisudolnego"/>
    <w:uiPriority w:val="99"/>
    <w:semiHidden/>
    <w:rsid w:val="001506EB"/>
    <w:rPr>
      <w:rFonts w:ascii="Times New Roman" w:hAnsi="Times New Roman" w:cs="Times New Roman"/>
      <w:sz w:val="20"/>
      <w:szCs w:val="20"/>
      <w:lang w:val="fr-FR" w:eastAsia="pl-PL"/>
    </w:rPr>
  </w:style>
  <w:style w:type="paragraph" w:customStyle="1" w:styleId="text">
    <w:name w:val="text"/>
    <w:uiPriority w:val="99"/>
    <w:rsid w:val="001506EB"/>
    <w:pPr>
      <w:widowControl w:val="0"/>
      <w:spacing w:before="240" w:line="240" w:lineRule="exact"/>
      <w:jc w:val="both"/>
    </w:pPr>
    <w:rPr>
      <w:rFonts w:ascii="Arial" w:hAnsi="Arial" w:cs="Arial"/>
      <w:sz w:val="24"/>
      <w:szCs w:val="24"/>
      <w:lang w:val="cs-CZ"/>
    </w:rPr>
  </w:style>
  <w:style w:type="paragraph" w:styleId="Spistreci1">
    <w:name w:val="toc 1"/>
    <w:basedOn w:val="Normalny"/>
    <w:next w:val="Normalny"/>
    <w:link w:val="Spistreci1Znak"/>
    <w:autoRedefine/>
    <w:uiPriority w:val="39"/>
    <w:rsid w:val="00B30D4E"/>
    <w:pPr>
      <w:tabs>
        <w:tab w:val="right" w:leader="dot" w:pos="9204"/>
      </w:tabs>
      <w:spacing w:before="360" w:after="0" w:line="240" w:lineRule="auto"/>
      <w:ind w:left="0"/>
      <w:jc w:val="left"/>
    </w:pPr>
    <w:rPr>
      <w:rFonts w:ascii="Cambria" w:hAnsi="Cambria" w:cs="Times New Roman"/>
      <w:b/>
      <w:bCs/>
      <w:caps/>
      <w:sz w:val="24"/>
      <w:szCs w:val="24"/>
      <w:lang w:val="x-none"/>
    </w:rPr>
  </w:style>
  <w:style w:type="paragraph" w:customStyle="1" w:styleId="Blockquote">
    <w:name w:val="Blockquote"/>
    <w:basedOn w:val="Normalny"/>
    <w:uiPriority w:val="99"/>
    <w:rsid w:val="001506EB"/>
    <w:pPr>
      <w:widowControl w:val="0"/>
      <w:spacing w:before="100" w:after="100" w:line="240" w:lineRule="auto"/>
      <w:ind w:left="360" w:right="360"/>
      <w:jc w:val="left"/>
    </w:pPr>
    <w:rPr>
      <w:sz w:val="24"/>
      <w:szCs w:val="24"/>
      <w:lang w:val="en-US"/>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
    <w:basedOn w:val="Normalny"/>
    <w:link w:val="TekstpodstawowyZnak"/>
    <w:uiPriority w:val="99"/>
    <w:semiHidden/>
    <w:rsid w:val="001506EB"/>
    <w:pPr>
      <w:spacing w:before="0" w:after="0" w:line="240" w:lineRule="auto"/>
      <w:ind w:right="-1"/>
    </w:pPr>
    <w:rPr>
      <w:rFonts w:ascii="Arial" w:hAnsi="Arial" w:cs="Times New Roman"/>
      <w:lang w:val="en-GB"/>
    </w:rPr>
  </w:style>
  <w:style w:type="character" w:customStyle="1" w:styleId="TekstpodstawowyZnak">
    <w:name w:val="Tekst podstawowy Znak"/>
    <w:aliases w:val="Body Text Char2 Znak Znak,Body Text Char Char Znak Znak,Body Text Char1 Char1 Char Znak Znak,Body Text Char Char1 Char Char Znak Znak,Body Text Char Char Char Char Char Znak Znak,Body Text Char1 Char Char Char Znak Znak"/>
    <w:link w:val="Tekstpodstawowy"/>
    <w:uiPriority w:val="99"/>
    <w:semiHidden/>
    <w:rsid w:val="001506EB"/>
    <w:rPr>
      <w:rFonts w:ascii="Arial" w:hAnsi="Arial" w:cs="Arial"/>
      <w:sz w:val="20"/>
      <w:szCs w:val="20"/>
      <w:lang w:val="en-GB" w:eastAsia="pl-PL"/>
    </w:rPr>
  </w:style>
  <w:style w:type="paragraph" w:customStyle="1" w:styleId="A">
    <w:name w:val="A"/>
    <w:uiPriority w:val="99"/>
    <w:rsid w:val="001506EB"/>
    <w:pPr>
      <w:keepNext/>
      <w:spacing w:before="240" w:line="240" w:lineRule="exact"/>
      <w:ind w:left="720" w:hanging="720"/>
      <w:jc w:val="both"/>
    </w:pPr>
    <w:rPr>
      <w:rFonts w:ascii="Tahoma" w:hAnsi="Tahoma" w:cs="Tahoma"/>
      <w:sz w:val="24"/>
      <w:szCs w:val="24"/>
      <w:lang w:val="en-GB"/>
    </w:rPr>
  </w:style>
  <w:style w:type="character" w:customStyle="1" w:styleId="BodyTextIndentChar">
    <w:name w:val="Body Text Indent Char"/>
    <w:uiPriority w:val="99"/>
    <w:semiHidden/>
    <w:rsid w:val="001506EB"/>
    <w:rPr>
      <w:rFonts w:ascii="Arial" w:hAnsi="Arial" w:cs="Arial"/>
      <w:sz w:val="20"/>
      <w:szCs w:val="20"/>
      <w:lang w:val="en-GB" w:eastAsia="x-none"/>
    </w:rPr>
  </w:style>
  <w:style w:type="paragraph" w:styleId="Tekstpodstawowywcity">
    <w:name w:val="Body Text Indent"/>
    <w:basedOn w:val="Normalny"/>
    <w:link w:val="TekstpodstawowywcityZnak"/>
    <w:rsid w:val="001506EB"/>
    <w:pPr>
      <w:spacing w:after="0" w:line="240" w:lineRule="auto"/>
      <w:ind w:left="851" w:hanging="851"/>
    </w:pPr>
    <w:rPr>
      <w:rFonts w:cs="Times New Roman"/>
      <w:lang w:val="x-none" w:eastAsia="x-none"/>
    </w:rPr>
  </w:style>
  <w:style w:type="character" w:customStyle="1" w:styleId="TekstpodstawowywcityZnak">
    <w:name w:val="Tekst podstawowy wcięty Znak"/>
    <w:link w:val="Tekstpodstawowywcity"/>
    <w:rsid w:val="00F73D9A"/>
    <w:rPr>
      <w:rFonts w:ascii="Tahoma" w:hAnsi="Tahoma" w:cs="Tahoma"/>
      <w:sz w:val="20"/>
      <w:szCs w:val="20"/>
    </w:rPr>
  </w:style>
  <w:style w:type="character" w:customStyle="1" w:styleId="BodyTextIndent3Char">
    <w:name w:val="Body Text Indent 3 Char"/>
    <w:uiPriority w:val="99"/>
    <w:semiHidden/>
    <w:rsid w:val="001506EB"/>
    <w:rPr>
      <w:rFonts w:ascii="Arial" w:hAnsi="Arial" w:cs="Arial"/>
      <w:sz w:val="20"/>
      <w:szCs w:val="20"/>
      <w:lang w:val="en-GB" w:eastAsia="pl-PL"/>
    </w:rPr>
  </w:style>
  <w:style w:type="paragraph" w:styleId="Tekstpodstawowywcity3">
    <w:name w:val="Body Text Indent 3"/>
    <w:basedOn w:val="Normalny"/>
    <w:link w:val="Tekstpodstawowywcity3Znak"/>
    <w:uiPriority w:val="99"/>
    <w:semiHidden/>
    <w:rsid w:val="001506EB"/>
    <w:pPr>
      <w:spacing w:after="0" w:line="240" w:lineRule="auto"/>
      <w:ind w:left="851" w:hanging="851"/>
      <w:jc w:val="left"/>
    </w:pPr>
    <w:rPr>
      <w:rFonts w:cs="Times New Roman"/>
      <w:sz w:val="16"/>
      <w:szCs w:val="16"/>
      <w:lang w:val="x-none" w:eastAsia="x-none"/>
    </w:rPr>
  </w:style>
  <w:style w:type="character" w:customStyle="1" w:styleId="Tekstpodstawowywcity3Znak">
    <w:name w:val="Tekst podstawowy wcięty 3 Znak"/>
    <w:link w:val="Tekstpodstawowywcity3"/>
    <w:uiPriority w:val="99"/>
    <w:semiHidden/>
    <w:rsid w:val="00F73D9A"/>
    <w:rPr>
      <w:rFonts w:ascii="Tahoma" w:hAnsi="Tahoma" w:cs="Tahoma"/>
      <w:sz w:val="16"/>
      <w:szCs w:val="16"/>
    </w:rPr>
  </w:style>
  <w:style w:type="paragraph" w:styleId="Nagwek">
    <w:name w:val="header"/>
    <w:basedOn w:val="Normalny"/>
    <w:link w:val="NagwekZnak"/>
    <w:rsid w:val="001506EB"/>
    <w:pPr>
      <w:tabs>
        <w:tab w:val="center" w:pos="4320"/>
        <w:tab w:val="right" w:pos="8640"/>
      </w:tabs>
      <w:spacing w:before="0" w:after="0" w:line="240" w:lineRule="auto"/>
      <w:jc w:val="left"/>
    </w:pPr>
    <w:rPr>
      <w:rFonts w:cs="Times New Roman"/>
      <w:lang w:val="en-GB"/>
    </w:rPr>
  </w:style>
  <w:style w:type="character" w:customStyle="1" w:styleId="NagwekZnak">
    <w:name w:val="Nagłówek Znak"/>
    <w:link w:val="Nagwek"/>
    <w:rsid w:val="001506EB"/>
    <w:rPr>
      <w:rFonts w:ascii="Times New Roman" w:hAnsi="Times New Roman" w:cs="Times New Roman"/>
      <w:sz w:val="20"/>
      <w:szCs w:val="20"/>
      <w:lang w:val="en-GB" w:eastAsia="pl-PL"/>
    </w:rPr>
  </w:style>
  <w:style w:type="paragraph" w:styleId="Tekstpodstawowywcity2">
    <w:name w:val="Body Text Indent 2"/>
    <w:basedOn w:val="Normalny"/>
    <w:link w:val="Tekstpodstawowywcity2Znak"/>
    <w:uiPriority w:val="99"/>
    <w:semiHidden/>
    <w:rsid w:val="001506EB"/>
    <w:pPr>
      <w:spacing w:after="0" w:line="240" w:lineRule="auto"/>
      <w:ind w:left="-21" w:firstLine="21"/>
      <w:jc w:val="left"/>
    </w:pPr>
    <w:rPr>
      <w:rFonts w:cs="Times New Roman"/>
      <w:lang w:val="en-GB"/>
    </w:rPr>
  </w:style>
  <w:style w:type="character" w:customStyle="1" w:styleId="Tekstpodstawowywcity2Znak">
    <w:name w:val="Tekst podstawowy wcięty 2 Znak"/>
    <w:link w:val="Tekstpodstawowywcity2"/>
    <w:uiPriority w:val="99"/>
    <w:semiHidden/>
    <w:rsid w:val="001506EB"/>
    <w:rPr>
      <w:rFonts w:ascii="Times New Roman" w:hAnsi="Times New Roman" w:cs="Times New Roman"/>
      <w:sz w:val="20"/>
      <w:szCs w:val="20"/>
      <w:lang w:val="en-GB" w:eastAsia="pl-PL"/>
    </w:rPr>
  </w:style>
  <w:style w:type="paragraph" w:styleId="Spistreci9">
    <w:name w:val="toc 9"/>
    <w:basedOn w:val="Normalny"/>
    <w:next w:val="Normalny"/>
    <w:autoRedefine/>
    <w:uiPriority w:val="99"/>
    <w:semiHidden/>
    <w:rsid w:val="001506EB"/>
    <w:pPr>
      <w:spacing w:before="0" w:after="0"/>
      <w:ind w:left="1400"/>
      <w:jc w:val="left"/>
    </w:pPr>
    <w:rPr>
      <w:rFonts w:ascii="Calibri" w:hAnsi="Calibri" w:cs="Calibri"/>
    </w:rPr>
  </w:style>
  <w:style w:type="paragraph" w:customStyle="1" w:styleId="B">
    <w:name w:val="B"/>
    <w:uiPriority w:val="99"/>
    <w:rsid w:val="001506EB"/>
    <w:pPr>
      <w:spacing w:before="240" w:line="240" w:lineRule="exact"/>
      <w:ind w:left="720"/>
      <w:jc w:val="both"/>
    </w:pPr>
    <w:rPr>
      <w:rFonts w:ascii="Tahoma" w:hAnsi="Tahoma" w:cs="Tahoma"/>
      <w:sz w:val="24"/>
      <w:szCs w:val="24"/>
      <w:lang w:val="en-GB"/>
    </w:rPr>
  </w:style>
  <w:style w:type="paragraph" w:styleId="Stopka">
    <w:name w:val="footer"/>
    <w:basedOn w:val="Normalny"/>
    <w:link w:val="StopkaZnak"/>
    <w:uiPriority w:val="99"/>
    <w:rsid w:val="001506EB"/>
    <w:pPr>
      <w:tabs>
        <w:tab w:val="center" w:pos="4153"/>
        <w:tab w:val="right" w:pos="8306"/>
      </w:tabs>
      <w:spacing w:before="0" w:after="0" w:line="240" w:lineRule="auto"/>
      <w:jc w:val="left"/>
    </w:pPr>
    <w:rPr>
      <w:rFonts w:cs="Times New Roman"/>
      <w:lang w:val="en-GB"/>
    </w:rPr>
  </w:style>
  <w:style w:type="character" w:customStyle="1" w:styleId="StopkaZnak">
    <w:name w:val="Stopka Znak"/>
    <w:link w:val="Stopka"/>
    <w:uiPriority w:val="99"/>
    <w:rsid w:val="001506EB"/>
    <w:rPr>
      <w:rFonts w:ascii="Times New Roman" w:hAnsi="Times New Roman" w:cs="Times New Roman"/>
      <w:sz w:val="20"/>
      <w:szCs w:val="20"/>
      <w:lang w:val="en-GB" w:eastAsia="pl-PL"/>
    </w:rPr>
  </w:style>
  <w:style w:type="character" w:styleId="Numerstrony">
    <w:name w:val="page number"/>
    <w:basedOn w:val="Domylnaczcionkaakapitu"/>
    <w:uiPriority w:val="99"/>
    <w:semiHidden/>
    <w:rsid w:val="001506EB"/>
  </w:style>
  <w:style w:type="character" w:styleId="Pogrubienie">
    <w:name w:val="Strong"/>
    <w:uiPriority w:val="22"/>
    <w:qFormat/>
    <w:rsid w:val="001506EB"/>
    <w:rPr>
      <w:b/>
      <w:bCs/>
    </w:rPr>
  </w:style>
  <w:style w:type="paragraph" w:styleId="Spistreci2">
    <w:name w:val="toc 2"/>
    <w:basedOn w:val="Normalny"/>
    <w:next w:val="Normalny"/>
    <w:autoRedefine/>
    <w:uiPriority w:val="39"/>
    <w:rsid w:val="00574FAE"/>
    <w:pPr>
      <w:tabs>
        <w:tab w:val="right" w:leader="dot" w:pos="9204"/>
      </w:tabs>
      <w:spacing w:before="240" w:after="0"/>
      <w:ind w:left="0"/>
      <w:jc w:val="left"/>
    </w:pPr>
    <w:rPr>
      <w:rFonts w:ascii="Calibri" w:hAnsi="Calibri" w:cs="Calibri"/>
      <w:b/>
      <w:bCs/>
    </w:rPr>
  </w:style>
  <w:style w:type="paragraph" w:styleId="Spistreci4">
    <w:name w:val="toc 4"/>
    <w:basedOn w:val="Normalny"/>
    <w:next w:val="Normalny"/>
    <w:autoRedefine/>
    <w:uiPriority w:val="99"/>
    <w:semiHidden/>
    <w:rsid w:val="001506EB"/>
    <w:pPr>
      <w:spacing w:before="0" w:after="0"/>
      <w:ind w:left="400"/>
      <w:jc w:val="left"/>
    </w:pPr>
    <w:rPr>
      <w:rFonts w:ascii="Calibri" w:hAnsi="Calibri" w:cs="Calibri"/>
    </w:rPr>
  </w:style>
  <w:style w:type="paragraph" w:styleId="Spistreci5">
    <w:name w:val="toc 5"/>
    <w:basedOn w:val="Normalny"/>
    <w:next w:val="Normalny"/>
    <w:autoRedefine/>
    <w:uiPriority w:val="39"/>
    <w:rsid w:val="001506EB"/>
    <w:pPr>
      <w:spacing w:before="0" w:after="0"/>
      <w:ind w:left="600"/>
      <w:jc w:val="left"/>
    </w:pPr>
    <w:rPr>
      <w:rFonts w:ascii="Calibri" w:hAnsi="Calibri" w:cs="Calibri"/>
    </w:rPr>
  </w:style>
  <w:style w:type="paragraph" w:styleId="Spistreci3">
    <w:name w:val="toc 3"/>
    <w:basedOn w:val="Normalny"/>
    <w:next w:val="Normalny"/>
    <w:autoRedefine/>
    <w:uiPriority w:val="39"/>
    <w:rsid w:val="001506EB"/>
    <w:pPr>
      <w:spacing w:before="0" w:after="0"/>
      <w:ind w:left="200"/>
      <w:jc w:val="left"/>
    </w:pPr>
    <w:rPr>
      <w:rFonts w:ascii="Calibri" w:hAnsi="Calibri" w:cs="Calibri"/>
    </w:rPr>
  </w:style>
  <w:style w:type="paragraph" w:styleId="Spistreci6">
    <w:name w:val="toc 6"/>
    <w:basedOn w:val="Normalny"/>
    <w:next w:val="Normalny"/>
    <w:autoRedefine/>
    <w:uiPriority w:val="99"/>
    <w:semiHidden/>
    <w:rsid w:val="001506EB"/>
    <w:pPr>
      <w:spacing w:before="0" w:after="0"/>
      <w:ind w:left="800"/>
      <w:jc w:val="left"/>
    </w:pPr>
    <w:rPr>
      <w:rFonts w:ascii="Calibri" w:hAnsi="Calibri" w:cs="Calibri"/>
    </w:rPr>
  </w:style>
  <w:style w:type="paragraph" w:styleId="Spistreci7">
    <w:name w:val="toc 7"/>
    <w:basedOn w:val="Normalny"/>
    <w:next w:val="Normalny"/>
    <w:autoRedefine/>
    <w:uiPriority w:val="99"/>
    <w:semiHidden/>
    <w:rsid w:val="001506EB"/>
    <w:pPr>
      <w:spacing w:before="0" w:after="0"/>
      <w:ind w:left="1000"/>
      <w:jc w:val="left"/>
    </w:pPr>
    <w:rPr>
      <w:rFonts w:ascii="Calibri" w:hAnsi="Calibri" w:cs="Calibri"/>
    </w:rPr>
  </w:style>
  <w:style w:type="paragraph" w:styleId="Spistreci8">
    <w:name w:val="toc 8"/>
    <w:basedOn w:val="Normalny"/>
    <w:next w:val="Normalny"/>
    <w:autoRedefine/>
    <w:uiPriority w:val="99"/>
    <w:semiHidden/>
    <w:rsid w:val="001506EB"/>
    <w:pPr>
      <w:spacing w:before="0" w:after="0"/>
      <w:ind w:left="1200"/>
      <w:jc w:val="left"/>
    </w:pPr>
    <w:rPr>
      <w:rFonts w:ascii="Calibri" w:hAnsi="Calibri" w:cs="Calibri"/>
    </w:rPr>
  </w:style>
  <w:style w:type="character" w:customStyle="1" w:styleId="BodyText2Char">
    <w:name w:val="Body Text 2 Char"/>
    <w:uiPriority w:val="99"/>
    <w:semiHidden/>
    <w:rsid w:val="001506EB"/>
    <w:rPr>
      <w:rFonts w:ascii="Arial" w:hAnsi="Arial" w:cs="Arial"/>
      <w:sz w:val="20"/>
      <w:szCs w:val="20"/>
      <w:lang w:val="en-GB" w:eastAsia="pl-PL"/>
    </w:rPr>
  </w:style>
  <w:style w:type="paragraph" w:styleId="Tekstpodstawowy2">
    <w:name w:val="Body Text 2"/>
    <w:basedOn w:val="Normalny"/>
    <w:link w:val="Tekstpodstawowy2Znak"/>
    <w:uiPriority w:val="99"/>
    <w:semiHidden/>
    <w:rsid w:val="001506EB"/>
    <w:pPr>
      <w:tabs>
        <w:tab w:val="left" w:pos="0"/>
        <w:tab w:val="left" w:pos="10773"/>
      </w:tabs>
      <w:spacing w:before="480" w:after="0" w:line="240" w:lineRule="auto"/>
      <w:ind w:right="1"/>
    </w:pPr>
    <w:rPr>
      <w:rFonts w:cs="Times New Roman"/>
      <w:lang w:val="x-none" w:eastAsia="x-none"/>
    </w:rPr>
  </w:style>
  <w:style w:type="character" w:customStyle="1" w:styleId="Tekstpodstawowy2Znak">
    <w:name w:val="Tekst podstawowy 2 Znak"/>
    <w:link w:val="Tekstpodstawowy2"/>
    <w:uiPriority w:val="99"/>
    <w:semiHidden/>
    <w:rsid w:val="00F73D9A"/>
    <w:rPr>
      <w:rFonts w:ascii="Tahoma" w:hAnsi="Tahoma" w:cs="Tahoma"/>
      <w:sz w:val="20"/>
      <w:szCs w:val="20"/>
    </w:rPr>
  </w:style>
  <w:style w:type="character" w:customStyle="1" w:styleId="BodyText3Char">
    <w:name w:val="Body Text 3 Char"/>
    <w:uiPriority w:val="99"/>
    <w:semiHidden/>
    <w:rsid w:val="001506EB"/>
    <w:rPr>
      <w:rFonts w:ascii="Times New Roman" w:hAnsi="Times New Roman" w:cs="Times New Roman"/>
      <w:b/>
      <w:bCs/>
      <w:sz w:val="20"/>
      <w:szCs w:val="20"/>
      <w:lang w:val="x-none" w:eastAsia="pl-PL"/>
    </w:rPr>
  </w:style>
  <w:style w:type="paragraph" w:styleId="Tekstpodstawowy3">
    <w:name w:val="Body Text 3"/>
    <w:basedOn w:val="Normalny"/>
    <w:link w:val="Tekstpodstawowy3Znak"/>
    <w:uiPriority w:val="99"/>
    <w:semiHidden/>
    <w:rsid w:val="001506EB"/>
    <w:pPr>
      <w:spacing w:before="0" w:after="0" w:line="240" w:lineRule="auto"/>
      <w:jc w:val="left"/>
    </w:pPr>
    <w:rPr>
      <w:rFonts w:cs="Times New Roman"/>
      <w:sz w:val="16"/>
      <w:szCs w:val="16"/>
      <w:lang w:val="x-none" w:eastAsia="x-none"/>
    </w:rPr>
  </w:style>
  <w:style w:type="character" w:customStyle="1" w:styleId="Tekstpodstawowy3Znak">
    <w:name w:val="Tekst podstawowy 3 Znak"/>
    <w:link w:val="Tekstpodstawowy3"/>
    <w:uiPriority w:val="99"/>
    <w:semiHidden/>
    <w:rsid w:val="00F73D9A"/>
    <w:rPr>
      <w:rFonts w:ascii="Tahoma" w:hAnsi="Tahoma" w:cs="Tahoma"/>
      <w:sz w:val="16"/>
      <w:szCs w:val="16"/>
    </w:rPr>
  </w:style>
  <w:style w:type="paragraph" w:styleId="Tytu">
    <w:name w:val="Title"/>
    <w:basedOn w:val="Normalny"/>
    <w:link w:val="TytuZnak"/>
    <w:uiPriority w:val="99"/>
    <w:qFormat/>
    <w:rsid w:val="001506EB"/>
    <w:pPr>
      <w:tabs>
        <w:tab w:val="center" w:pos="4986"/>
      </w:tabs>
      <w:suppressAutoHyphens/>
      <w:spacing w:before="2160" w:after="0" w:line="240" w:lineRule="auto"/>
      <w:ind w:right="902"/>
      <w:jc w:val="center"/>
    </w:pPr>
    <w:rPr>
      <w:rFonts w:ascii="Arial" w:hAnsi="Arial" w:cs="Times New Roman"/>
      <w:b/>
      <w:bCs/>
      <w:spacing w:val="-2"/>
      <w:lang w:val="x-none"/>
    </w:rPr>
  </w:style>
  <w:style w:type="character" w:customStyle="1" w:styleId="TytuZnak">
    <w:name w:val="Tytuł Znak"/>
    <w:link w:val="Tytu"/>
    <w:uiPriority w:val="99"/>
    <w:rsid w:val="001506EB"/>
    <w:rPr>
      <w:rFonts w:ascii="Arial" w:hAnsi="Arial" w:cs="Arial"/>
      <w:b/>
      <w:bCs/>
      <w:spacing w:val="-2"/>
      <w:sz w:val="20"/>
      <w:szCs w:val="20"/>
      <w:lang w:val="x-none" w:eastAsia="pl-PL"/>
    </w:rPr>
  </w:style>
  <w:style w:type="paragraph" w:customStyle="1" w:styleId="Indent">
    <w:name w:val="Indent"/>
    <w:basedOn w:val="Normalny"/>
    <w:uiPriority w:val="99"/>
    <w:rsid w:val="001506EB"/>
    <w:pPr>
      <w:spacing w:after="0" w:line="240" w:lineRule="auto"/>
      <w:ind w:left="851" w:hanging="851"/>
      <w:jc w:val="left"/>
    </w:pPr>
    <w:rPr>
      <w:sz w:val="24"/>
      <w:szCs w:val="24"/>
    </w:rPr>
  </w:style>
  <w:style w:type="paragraph" w:customStyle="1" w:styleId="Hauptberschrift1">
    <w:name w:val="Hauptüberschrift 1"/>
    <w:basedOn w:val="Normalny"/>
    <w:uiPriority w:val="99"/>
    <w:rsid w:val="001506EB"/>
    <w:pPr>
      <w:numPr>
        <w:numId w:val="1"/>
      </w:numPr>
      <w:tabs>
        <w:tab w:val="left" w:pos="5103"/>
        <w:tab w:val="left" w:pos="5387"/>
      </w:tabs>
      <w:spacing w:before="0" w:after="0" w:line="240" w:lineRule="auto"/>
      <w:ind w:left="720"/>
    </w:pPr>
    <w:rPr>
      <w:rFonts w:ascii="MetaKorrespondenzEuro" w:hAnsi="MetaKorrespondenzEuro" w:cs="MetaKorrespondenzEuro"/>
      <w:b/>
      <w:bCs/>
      <w:sz w:val="28"/>
      <w:szCs w:val="28"/>
    </w:rPr>
  </w:style>
  <w:style w:type="paragraph" w:customStyle="1" w:styleId="tabulka">
    <w:name w:val="tabulka"/>
    <w:basedOn w:val="Normalny"/>
    <w:uiPriority w:val="99"/>
    <w:rsid w:val="001506EB"/>
    <w:pPr>
      <w:widowControl w:val="0"/>
      <w:spacing w:after="0" w:line="240" w:lineRule="exact"/>
      <w:jc w:val="center"/>
    </w:pPr>
    <w:rPr>
      <w:rFonts w:ascii="Arial" w:hAnsi="Arial" w:cs="Arial"/>
      <w:lang w:val="cs-CZ"/>
    </w:rPr>
  </w:style>
  <w:style w:type="paragraph" w:customStyle="1" w:styleId="text-3mezera">
    <w:name w:val="text - 3 mezera"/>
    <w:basedOn w:val="Normalny"/>
    <w:uiPriority w:val="99"/>
    <w:rsid w:val="001506EB"/>
    <w:pPr>
      <w:widowControl w:val="0"/>
      <w:spacing w:before="60" w:after="0" w:line="240" w:lineRule="exact"/>
    </w:pPr>
    <w:rPr>
      <w:rFonts w:ascii="Arial" w:hAnsi="Arial" w:cs="Arial"/>
      <w:sz w:val="24"/>
      <w:szCs w:val="24"/>
      <w:lang w:val="cs-CZ"/>
    </w:rPr>
  </w:style>
  <w:style w:type="paragraph" w:customStyle="1" w:styleId="Volume">
    <w:name w:val="Volume"/>
    <w:basedOn w:val="text"/>
    <w:next w:val="Section"/>
    <w:uiPriority w:val="99"/>
    <w:rsid w:val="001506EB"/>
    <w:pPr>
      <w:pageBreakBefore/>
      <w:spacing w:before="360" w:line="360" w:lineRule="exact"/>
      <w:jc w:val="center"/>
    </w:pPr>
    <w:rPr>
      <w:b/>
      <w:bCs/>
      <w:sz w:val="36"/>
      <w:szCs w:val="36"/>
    </w:rPr>
  </w:style>
  <w:style w:type="paragraph" w:customStyle="1" w:styleId="Section">
    <w:name w:val="Section"/>
    <w:basedOn w:val="Volume"/>
    <w:uiPriority w:val="99"/>
    <w:rsid w:val="001506EB"/>
    <w:pPr>
      <w:pageBreakBefore w:val="0"/>
      <w:spacing w:before="0"/>
    </w:pPr>
    <w:rPr>
      <w:sz w:val="32"/>
      <w:szCs w:val="32"/>
    </w:rPr>
  </w:style>
  <w:style w:type="paragraph" w:customStyle="1" w:styleId="textcslovan">
    <w:name w:val="text císlovaný"/>
    <w:basedOn w:val="text"/>
    <w:uiPriority w:val="99"/>
    <w:rsid w:val="001506EB"/>
    <w:pPr>
      <w:ind w:left="567" w:hanging="567"/>
    </w:pPr>
  </w:style>
  <w:style w:type="paragraph" w:customStyle="1" w:styleId="Nadpis-STRANA">
    <w:name w:val="Nadpis - STRANA"/>
    <w:basedOn w:val="text"/>
    <w:next w:val="Volume"/>
    <w:uiPriority w:val="99"/>
    <w:rsid w:val="001506EB"/>
    <w:pPr>
      <w:pageBreakBefore/>
      <w:spacing w:before="5040" w:line="520" w:lineRule="exact"/>
      <w:jc w:val="center"/>
    </w:pPr>
    <w:rPr>
      <w:b/>
      <w:bCs/>
      <w:sz w:val="36"/>
      <w:szCs w:val="36"/>
    </w:rPr>
  </w:style>
  <w:style w:type="paragraph" w:styleId="Listapunktowana2">
    <w:name w:val="List Bullet 2"/>
    <w:basedOn w:val="Normalny"/>
    <w:autoRedefine/>
    <w:uiPriority w:val="99"/>
    <w:semiHidden/>
    <w:rsid w:val="001506EB"/>
    <w:pPr>
      <w:numPr>
        <w:numId w:val="2"/>
      </w:numPr>
      <w:tabs>
        <w:tab w:val="clear" w:pos="926"/>
        <w:tab w:val="num" w:pos="643"/>
      </w:tabs>
      <w:spacing w:before="0" w:after="0" w:line="240" w:lineRule="auto"/>
      <w:ind w:left="643"/>
      <w:jc w:val="left"/>
    </w:pPr>
    <w:rPr>
      <w:sz w:val="24"/>
      <w:szCs w:val="24"/>
    </w:rPr>
  </w:style>
  <w:style w:type="paragraph" w:customStyle="1" w:styleId="BodyText21">
    <w:name w:val="Body Text 21"/>
    <w:basedOn w:val="Normalny"/>
    <w:uiPriority w:val="99"/>
    <w:rsid w:val="001506EB"/>
    <w:pPr>
      <w:widowControl w:val="0"/>
      <w:tabs>
        <w:tab w:val="left" w:pos="567"/>
      </w:tabs>
      <w:spacing w:before="0" w:after="0" w:line="240" w:lineRule="auto"/>
    </w:pPr>
    <w:rPr>
      <w:sz w:val="24"/>
      <w:szCs w:val="24"/>
    </w:rPr>
  </w:style>
  <w:style w:type="character" w:customStyle="1" w:styleId="Typewriter">
    <w:name w:val="Typewriter"/>
    <w:uiPriority w:val="99"/>
    <w:rsid w:val="001506EB"/>
    <w:rPr>
      <w:rFonts w:ascii="Courier New" w:hAnsi="Courier New" w:cs="Courier New"/>
      <w:sz w:val="20"/>
      <w:szCs w:val="20"/>
    </w:rPr>
  </w:style>
  <w:style w:type="paragraph" w:customStyle="1" w:styleId="Tekstpodstawowy21">
    <w:name w:val="Tekst podstawowy 21"/>
    <w:basedOn w:val="Normalny"/>
    <w:rsid w:val="001506EB"/>
    <w:pPr>
      <w:overflowPunct w:val="0"/>
      <w:autoSpaceDE w:val="0"/>
      <w:autoSpaceDN w:val="0"/>
      <w:adjustRightInd w:val="0"/>
      <w:spacing w:before="0" w:after="0" w:line="240" w:lineRule="auto"/>
      <w:textAlignment w:val="baseline"/>
    </w:pPr>
    <w:rPr>
      <w:sz w:val="28"/>
      <w:szCs w:val="28"/>
    </w:rPr>
  </w:style>
  <w:style w:type="character" w:customStyle="1" w:styleId="BalloonTextChar">
    <w:name w:val="Balloon Text Char"/>
    <w:uiPriority w:val="99"/>
    <w:semiHidden/>
    <w:rsid w:val="001506EB"/>
    <w:rPr>
      <w:rFonts w:ascii="Tahoma" w:hAnsi="Tahoma" w:cs="Tahoma"/>
      <w:sz w:val="16"/>
      <w:szCs w:val="16"/>
      <w:lang w:val="x-none" w:eastAsia="pl-PL"/>
    </w:rPr>
  </w:style>
  <w:style w:type="paragraph" w:styleId="Tekstdymka">
    <w:name w:val="Balloon Text"/>
    <w:basedOn w:val="Normalny"/>
    <w:link w:val="TekstdymkaZnak"/>
    <w:uiPriority w:val="99"/>
    <w:semiHidden/>
    <w:rsid w:val="001506EB"/>
    <w:pPr>
      <w:spacing w:before="0" w:after="0" w:line="240" w:lineRule="auto"/>
      <w:jc w:val="left"/>
    </w:pPr>
    <w:rPr>
      <w:rFonts w:cs="Times New Roman"/>
      <w:sz w:val="2"/>
      <w:szCs w:val="2"/>
      <w:lang w:val="x-none" w:eastAsia="x-none"/>
    </w:rPr>
  </w:style>
  <w:style w:type="character" w:customStyle="1" w:styleId="TekstdymkaZnak">
    <w:name w:val="Tekst dymka Znak"/>
    <w:link w:val="Tekstdymka"/>
    <w:uiPriority w:val="99"/>
    <w:semiHidden/>
    <w:rsid w:val="00F73D9A"/>
    <w:rPr>
      <w:rFonts w:ascii="Times New Roman" w:hAnsi="Times New Roman" w:cs="Times New Roman"/>
      <w:sz w:val="2"/>
      <w:szCs w:val="2"/>
    </w:rPr>
  </w:style>
  <w:style w:type="character" w:styleId="HTML-staaszeroko">
    <w:name w:val="HTML Typewriter"/>
    <w:uiPriority w:val="99"/>
    <w:semiHidden/>
    <w:rsid w:val="001506EB"/>
    <w:rPr>
      <w:rFonts w:ascii="Courier New" w:hAnsi="Courier New" w:cs="Courier New"/>
      <w:sz w:val="20"/>
      <w:szCs w:val="20"/>
    </w:rPr>
  </w:style>
  <w:style w:type="paragraph" w:styleId="Lista4">
    <w:name w:val="List 4"/>
    <w:basedOn w:val="Normalny"/>
    <w:uiPriority w:val="99"/>
    <w:semiHidden/>
    <w:rsid w:val="001506EB"/>
    <w:pPr>
      <w:spacing w:before="0" w:after="0" w:line="240" w:lineRule="auto"/>
      <w:ind w:left="1132" w:hanging="283"/>
      <w:jc w:val="left"/>
    </w:pPr>
  </w:style>
  <w:style w:type="paragraph" w:styleId="Lista-kontynuacja3">
    <w:name w:val="List Continue 3"/>
    <w:basedOn w:val="Normalny"/>
    <w:uiPriority w:val="99"/>
    <w:semiHidden/>
    <w:rsid w:val="001506EB"/>
    <w:pPr>
      <w:spacing w:before="0" w:line="240" w:lineRule="auto"/>
      <w:ind w:left="849"/>
      <w:jc w:val="left"/>
    </w:pPr>
  </w:style>
  <w:style w:type="paragraph" w:styleId="Legenda">
    <w:name w:val="caption"/>
    <w:basedOn w:val="Normalny"/>
    <w:next w:val="Normalny"/>
    <w:uiPriority w:val="99"/>
    <w:qFormat/>
    <w:rsid w:val="001506EB"/>
    <w:pPr>
      <w:spacing w:line="240" w:lineRule="auto"/>
      <w:jc w:val="left"/>
    </w:pPr>
    <w:rPr>
      <w:b/>
      <w:bCs/>
    </w:rPr>
  </w:style>
  <w:style w:type="paragraph" w:customStyle="1" w:styleId="Normalny32">
    <w:name w:val="Normalny32"/>
    <w:uiPriority w:val="99"/>
    <w:rsid w:val="001506EB"/>
    <w:pPr>
      <w:pBdr>
        <w:left w:val="single" w:sz="12" w:space="0" w:color="7694C8"/>
      </w:pBdr>
    </w:pPr>
    <w:rPr>
      <w:rFonts w:ascii="Arial" w:hAnsi="Arial" w:cs="Arial"/>
      <w:color w:val="000000"/>
      <w:sz w:val="24"/>
      <w:szCs w:val="24"/>
    </w:rPr>
  </w:style>
  <w:style w:type="paragraph" w:customStyle="1" w:styleId="ReportBullet">
    <w:name w:val="Report Bullet"/>
    <w:basedOn w:val="Wcicienormalne"/>
    <w:uiPriority w:val="99"/>
    <w:rsid w:val="001506EB"/>
    <w:pPr>
      <w:tabs>
        <w:tab w:val="left" w:pos="2160"/>
      </w:tabs>
      <w:spacing w:after="200" w:line="264" w:lineRule="auto"/>
      <w:ind w:left="2160" w:hanging="432"/>
      <w:jc w:val="both"/>
    </w:pPr>
    <w:rPr>
      <w:rFonts w:ascii="Arial" w:hAnsi="Arial" w:cs="Arial"/>
      <w:lang w:val="en-GB"/>
    </w:rPr>
  </w:style>
  <w:style w:type="paragraph" w:styleId="Wcicienormalne">
    <w:name w:val="Normal Indent"/>
    <w:basedOn w:val="Normalny"/>
    <w:uiPriority w:val="99"/>
    <w:semiHidden/>
    <w:rsid w:val="001506EB"/>
    <w:pPr>
      <w:spacing w:before="0" w:after="0" w:line="240" w:lineRule="auto"/>
      <w:ind w:left="708"/>
      <w:jc w:val="left"/>
    </w:pPr>
  </w:style>
  <w:style w:type="character" w:customStyle="1" w:styleId="grame">
    <w:name w:val="grame"/>
    <w:basedOn w:val="Domylnaczcionkaakapitu"/>
    <w:uiPriority w:val="99"/>
    <w:rsid w:val="001506EB"/>
  </w:style>
  <w:style w:type="paragraph" w:customStyle="1" w:styleId="Nagwek313pt">
    <w:name w:val="Nagłówek 3 + 13 pt"/>
    <w:aliases w:val="Automatyczny,Do lewej,Przed:  12 pt + Wyrównany do środka"/>
    <w:basedOn w:val="Nagwek1"/>
    <w:uiPriority w:val="99"/>
    <w:rsid w:val="001506EB"/>
    <w:pPr>
      <w:keepLines w:val="0"/>
      <w:widowControl/>
      <w:adjustRightInd/>
      <w:spacing w:before="240" w:line="240" w:lineRule="auto"/>
      <w:jc w:val="left"/>
      <w:textAlignment w:val="auto"/>
    </w:pPr>
    <w:rPr>
      <w:rFonts w:ascii="Arial" w:hAnsi="Arial" w:cs="Arial"/>
      <w:sz w:val="26"/>
      <w:szCs w:val="26"/>
    </w:rPr>
  </w:style>
  <w:style w:type="paragraph" w:styleId="Podtytu">
    <w:name w:val="Subtitle"/>
    <w:basedOn w:val="Normalny"/>
    <w:link w:val="PodtytuZnak"/>
    <w:uiPriority w:val="99"/>
    <w:qFormat/>
    <w:rsid w:val="001506EB"/>
    <w:pPr>
      <w:spacing w:before="0" w:after="0" w:line="240" w:lineRule="auto"/>
      <w:jc w:val="center"/>
    </w:pPr>
    <w:rPr>
      <w:rFonts w:cs="Times New Roman"/>
      <w:b/>
      <w:bCs/>
      <w:lang w:val="fr-BE"/>
    </w:rPr>
  </w:style>
  <w:style w:type="character" w:customStyle="1" w:styleId="PodtytuZnak">
    <w:name w:val="Podtytuł Znak"/>
    <w:link w:val="Podtytu"/>
    <w:uiPriority w:val="99"/>
    <w:rsid w:val="001506EB"/>
    <w:rPr>
      <w:rFonts w:ascii="Times New Roman" w:hAnsi="Times New Roman" w:cs="Times New Roman"/>
      <w:b/>
      <w:bCs/>
      <w:sz w:val="20"/>
      <w:szCs w:val="20"/>
      <w:lang w:val="fr-BE" w:eastAsia="pl-PL"/>
    </w:rPr>
  </w:style>
  <w:style w:type="character" w:customStyle="1" w:styleId="CommentTextChar">
    <w:name w:val="Comment Text Char"/>
    <w:uiPriority w:val="99"/>
    <w:semiHidden/>
    <w:rsid w:val="001506EB"/>
    <w:rPr>
      <w:rFonts w:ascii="Arial" w:hAnsi="Arial" w:cs="Arial"/>
      <w:snapToGrid w:val="0"/>
      <w:sz w:val="20"/>
      <w:szCs w:val="20"/>
      <w:lang w:val="en-GB" w:eastAsia="pl-PL"/>
    </w:rPr>
  </w:style>
  <w:style w:type="paragraph" w:styleId="Tekstkomentarza">
    <w:name w:val="annotation text"/>
    <w:basedOn w:val="Normalny"/>
    <w:link w:val="TekstkomentarzaZnak"/>
    <w:uiPriority w:val="99"/>
    <w:semiHidden/>
    <w:rsid w:val="001506EB"/>
    <w:pPr>
      <w:spacing w:before="0" w:line="320" w:lineRule="atLeast"/>
    </w:pPr>
    <w:rPr>
      <w:rFonts w:cs="Times New Roman"/>
      <w:lang w:val="x-none" w:eastAsia="x-none"/>
    </w:rPr>
  </w:style>
  <w:style w:type="character" w:customStyle="1" w:styleId="TekstkomentarzaZnak">
    <w:name w:val="Tekst komentarza Znak"/>
    <w:link w:val="Tekstkomentarza"/>
    <w:uiPriority w:val="99"/>
    <w:semiHidden/>
    <w:rsid w:val="00F73D9A"/>
    <w:rPr>
      <w:rFonts w:ascii="Tahoma" w:hAnsi="Tahoma" w:cs="Tahoma"/>
      <w:sz w:val="20"/>
      <w:szCs w:val="20"/>
    </w:rPr>
  </w:style>
  <w:style w:type="character" w:styleId="Hipercze">
    <w:name w:val="Hyperlink"/>
    <w:uiPriority w:val="99"/>
    <w:rsid w:val="001506EB"/>
    <w:rPr>
      <w:color w:val="0000FF"/>
      <w:u w:val="single"/>
    </w:rPr>
  </w:style>
  <w:style w:type="character" w:customStyle="1" w:styleId="CommentSubjectChar">
    <w:name w:val="Comment Subject Char"/>
    <w:uiPriority w:val="99"/>
    <w:semiHidden/>
    <w:rsid w:val="001506EB"/>
    <w:rPr>
      <w:rFonts w:ascii="Times New Roman" w:hAnsi="Times New Roman" w:cs="Times New Roman"/>
      <w:b/>
      <w:bCs/>
      <w:snapToGrid w:val="0"/>
      <w:sz w:val="20"/>
      <w:szCs w:val="20"/>
      <w:lang w:val="en-GB" w:eastAsia="pl-PL"/>
    </w:rPr>
  </w:style>
  <w:style w:type="paragraph" w:styleId="Tematkomentarza">
    <w:name w:val="annotation subject"/>
    <w:basedOn w:val="Tekstkomentarza"/>
    <w:next w:val="Tekstkomentarza"/>
    <w:link w:val="TematkomentarzaZnak"/>
    <w:uiPriority w:val="99"/>
    <w:semiHidden/>
    <w:rsid w:val="001506EB"/>
    <w:pPr>
      <w:spacing w:after="0" w:line="240" w:lineRule="auto"/>
      <w:jc w:val="left"/>
    </w:pPr>
    <w:rPr>
      <w:b/>
      <w:bCs/>
      <w:snapToGrid w:val="0"/>
      <w:lang w:val="en-GB" w:eastAsia="pl-PL"/>
    </w:rPr>
  </w:style>
  <w:style w:type="character" w:customStyle="1" w:styleId="TematkomentarzaZnak">
    <w:name w:val="Temat komentarza Znak"/>
    <w:link w:val="Tematkomentarza"/>
    <w:uiPriority w:val="99"/>
    <w:semiHidden/>
    <w:rsid w:val="00F73D9A"/>
    <w:rPr>
      <w:rFonts w:ascii="Tahoma" w:hAnsi="Tahoma" w:cs="Tahoma"/>
      <w:b/>
      <w:bCs/>
      <w:snapToGrid w:val="0"/>
      <w:sz w:val="20"/>
      <w:szCs w:val="20"/>
      <w:lang w:val="en-GB" w:eastAsia="pl-PL"/>
    </w:rPr>
  </w:style>
  <w:style w:type="paragraph" w:customStyle="1" w:styleId="spis2">
    <w:name w:val="spis2"/>
    <w:basedOn w:val="Normalny"/>
    <w:uiPriority w:val="99"/>
    <w:rsid w:val="001506EB"/>
    <w:pPr>
      <w:spacing w:before="60" w:after="0" w:line="240" w:lineRule="auto"/>
      <w:ind w:left="902" w:right="-709" w:hanging="902"/>
      <w:jc w:val="left"/>
    </w:pPr>
    <w:rPr>
      <w:rFonts w:ascii="Arial" w:hAnsi="Arial" w:cs="Arial"/>
      <w:b/>
      <w:bCs/>
      <w:sz w:val="24"/>
      <w:szCs w:val="24"/>
    </w:rPr>
  </w:style>
  <w:style w:type="character" w:customStyle="1" w:styleId="spis2Znak">
    <w:name w:val="spis2 Znak"/>
    <w:uiPriority w:val="99"/>
    <w:rsid w:val="001506EB"/>
    <w:rPr>
      <w:rFonts w:ascii="Arial" w:hAnsi="Arial" w:cs="Arial"/>
      <w:b/>
      <w:bCs/>
      <w:sz w:val="24"/>
      <w:szCs w:val="24"/>
      <w:lang w:val="pl-PL" w:eastAsia="pl-PL"/>
    </w:rPr>
  </w:style>
  <w:style w:type="paragraph" w:customStyle="1" w:styleId="spis1">
    <w:name w:val="spis1"/>
    <w:basedOn w:val="Tekstpodstawowy"/>
    <w:uiPriority w:val="99"/>
    <w:rsid w:val="001506EB"/>
    <w:pPr>
      <w:spacing w:before="200"/>
      <w:ind w:left="1701" w:right="-709" w:hanging="1701"/>
    </w:pPr>
    <w:rPr>
      <w:b/>
      <w:bCs/>
      <w:sz w:val="26"/>
      <w:szCs w:val="26"/>
      <w:lang w:val="pl-PL"/>
    </w:rPr>
  </w:style>
  <w:style w:type="paragraph" w:customStyle="1" w:styleId="Styl">
    <w:name w:val="Styl"/>
    <w:basedOn w:val="Normalny"/>
    <w:next w:val="Mapadokumentu"/>
    <w:uiPriority w:val="99"/>
    <w:rsid w:val="001506EB"/>
    <w:pPr>
      <w:shd w:val="clear" w:color="auto" w:fill="000080"/>
      <w:spacing w:before="0" w:after="0" w:line="240" w:lineRule="auto"/>
      <w:jc w:val="left"/>
    </w:pPr>
  </w:style>
  <w:style w:type="paragraph" w:styleId="Mapadokumentu">
    <w:name w:val="Document Map"/>
    <w:basedOn w:val="Normalny"/>
    <w:link w:val="MapadokumentuZnak"/>
    <w:uiPriority w:val="99"/>
    <w:semiHidden/>
    <w:rsid w:val="001506EB"/>
    <w:pPr>
      <w:spacing w:before="0" w:after="0" w:line="240" w:lineRule="auto"/>
    </w:pPr>
    <w:rPr>
      <w:rFonts w:cs="Times New Roman"/>
      <w:sz w:val="16"/>
      <w:szCs w:val="16"/>
      <w:lang w:val="x-none"/>
    </w:rPr>
  </w:style>
  <w:style w:type="character" w:customStyle="1" w:styleId="MapadokumentuZnak">
    <w:name w:val="Mapa dokumentu Znak"/>
    <w:link w:val="Mapadokumentu"/>
    <w:uiPriority w:val="99"/>
    <w:semiHidden/>
    <w:rsid w:val="001506EB"/>
    <w:rPr>
      <w:rFonts w:ascii="Tahoma" w:hAnsi="Tahoma" w:cs="Tahoma"/>
      <w:sz w:val="16"/>
      <w:szCs w:val="16"/>
      <w:lang w:val="x-none" w:eastAsia="pl-PL"/>
    </w:rPr>
  </w:style>
  <w:style w:type="paragraph" w:customStyle="1" w:styleId="pntext">
    <w:name w:val="pntext"/>
    <w:basedOn w:val="Normalny"/>
    <w:uiPriority w:val="99"/>
    <w:rsid w:val="001506EB"/>
    <w:pPr>
      <w:spacing w:before="100" w:beforeAutospacing="1" w:after="100" w:afterAutospacing="1" w:line="240" w:lineRule="auto"/>
      <w:jc w:val="left"/>
    </w:pPr>
    <w:rPr>
      <w:sz w:val="24"/>
      <w:szCs w:val="24"/>
    </w:rPr>
  </w:style>
  <w:style w:type="paragraph" w:customStyle="1" w:styleId="Tekstpodstawowy31">
    <w:name w:val="Tekst podstawowy 31"/>
    <w:basedOn w:val="Normalny"/>
    <w:uiPriority w:val="99"/>
    <w:rsid w:val="001506EB"/>
    <w:pPr>
      <w:widowControl w:val="0"/>
      <w:tabs>
        <w:tab w:val="left" w:pos="794"/>
        <w:tab w:val="left" w:pos="1361"/>
        <w:tab w:val="left" w:pos="2778"/>
        <w:tab w:val="left" w:pos="4479"/>
        <w:tab w:val="left" w:pos="6747"/>
      </w:tabs>
      <w:spacing w:before="0" w:after="0" w:line="240" w:lineRule="auto"/>
      <w:jc w:val="left"/>
    </w:pPr>
    <w:rPr>
      <w:sz w:val="24"/>
      <w:szCs w:val="24"/>
    </w:rPr>
  </w:style>
  <w:style w:type="paragraph" w:customStyle="1" w:styleId="ust">
    <w:name w:val="ust"/>
    <w:uiPriority w:val="99"/>
    <w:rsid w:val="001506EB"/>
    <w:pPr>
      <w:spacing w:before="60" w:after="60"/>
      <w:ind w:left="426" w:hanging="284"/>
      <w:jc w:val="both"/>
    </w:pPr>
    <w:rPr>
      <w:rFonts w:ascii="Tahoma" w:hAnsi="Tahoma" w:cs="Tahoma"/>
      <w:sz w:val="24"/>
      <w:szCs w:val="24"/>
    </w:rPr>
  </w:style>
  <w:style w:type="character" w:customStyle="1" w:styleId="Nagwek1ZnakZnakZnak">
    <w:name w:val="Nagłówek 1 Znak Znak Znak"/>
    <w:uiPriority w:val="99"/>
    <w:rsid w:val="001506EB"/>
    <w:rPr>
      <w:rFonts w:ascii="Arial" w:hAnsi="Arial" w:cs="Arial"/>
      <w:b/>
      <w:bCs/>
      <w:sz w:val="28"/>
      <w:szCs w:val="28"/>
      <w:lang w:val="en-GB" w:eastAsia="pl-PL"/>
    </w:rPr>
  </w:style>
  <w:style w:type="paragraph" w:customStyle="1" w:styleId="Naglowek8">
    <w:name w:val="Naglowek8"/>
    <w:basedOn w:val="Normalny"/>
    <w:uiPriority w:val="99"/>
    <w:rsid w:val="001506EB"/>
    <w:pPr>
      <w:spacing w:before="160" w:after="0" w:line="240" w:lineRule="auto"/>
      <w:ind w:left="851" w:right="-709" w:hanging="851"/>
      <w:outlineLvl w:val="1"/>
    </w:pPr>
    <w:rPr>
      <w:rFonts w:ascii="Arial" w:hAnsi="Arial" w:cs="Arial"/>
      <w:b/>
      <w:bCs/>
      <w:color w:val="3366FF"/>
      <w:sz w:val="24"/>
      <w:szCs w:val="24"/>
    </w:rPr>
  </w:style>
  <w:style w:type="paragraph" w:styleId="HTML-wstpniesformatowany">
    <w:name w:val="HTML Preformatted"/>
    <w:basedOn w:val="Normalny"/>
    <w:link w:val="HTML-wstpniesformatowanyZnak"/>
    <w:uiPriority w:val="99"/>
    <w:rsid w:val="00150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jc w:val="left"/>
    </w:pPr>
    <w:rPr>
      <w:rFonts w:ascii="Courier New" w:hAnsi="Courier New" w:cs="Times New Roman"/>
      <w:lang w:val="x-none"/>
    </w:rPr>
  </w:style>
  <w:style w:type="character" w:customStyle="1" w:styleId="HTML-wstpniesformatowanyZnak">
    <w:name w:val="HTML - wstępnie sformatowany Znak"/>
    <w:link w:val="HTML-wstpniesformatowany"/>
    <w:uiPriority w:val="99"/>
    <w:rsid w:val="001506EB"/>
    <w:rPr>
      <w:rFonts w:ascii="Courier New" w:hAnsi="Courier New" w:cs="Courier New"/>
      <w:sz w:val="20"/>
      <w:szCs w:val="20"/>
      <w:lang w:val="x-none" w:eastAsia="pl-PL"/>
    </w:rPr>
  </w:style>
  <w:style w:type="character" w:customStyle="1" w:styleId="Nagwek1Znak1Znak">
    <w:name w:val="Nagłówek 1 Znak1 Znak"/>
    <w:aliases w:val="Nagłówek 1 Znak Znak Znak Znak"/>
    <w:uiPriority w:val="99"/>
    <w:rsid w:val="001506EB"/>
    <w:rPr>
      <w:rFonts w:ascii="Arial" w:hAnsi="Arial" w:cs="Arial"/>
      <w:b/>
      <w:bCs/>
      <w:sz w:val="28"/>
      <w:szCs w:val="28"/>
      <w:lang w:val="en-GB" w:eastAsia="pl-PL"/>
    </w:rPr>
  </w:style>
  <w:style w:type="paragraph" w:customStyle="1" w:styleId="danka3">
    <w:name w:val="danka3"/>
    <w:basedOn w:val="Normalny"/>
    <w:uiPriority w:val="99"/>
    <w:rsid w:val="001506EB"/>
    <w:pPr>
      <w:suppressAutoHyphens/>
      <w:spacing w:before="0" w:after="0"/>
      <w:ind w:left="902" w:right="-2" w:hanging="902"/>
      <w:jc w:val="left"/>
    </w:pPr>
    <w:rPr>
      <w:rFonts w:ascii="Verdana" w:hAnsi="Verdana" w:cs="Verdana"/>
      <w:b/>
      <w:bCs/>
      <w:sz w:val="18"/>
      <w:szCs w:val="18"/>
      <w:lang w:eastAsia="ar-SA"/>
    </w:rPr>
  </w:style>
  <w:style w:type="paragraph" w:customStyle="1" w:styleId="Default">
    <w:name w:val="Default"/>
    <w:rsid w:val="001506EB"/>
    <w:pPr>
      <w:autoSpaceDE w:val="0"/>
      <w:autoSpaceDN w:val="0"/>
      <w:adjustRightInd w:val="0"/>
    </w:pPr>
    <w:rPr>
      <w:rFonts w:ascii="Verdana" w:hAnsi="Verdana" w:cs="Verdana"/>
      <w:color w:val="000000"/>
      <w:sz w:val="24"/>
      <w:szCs w:val="24"/>
    </w:rPr>
  </w:style>
  <w:style w:type="paragraph" w:customStyle="1" w:styleId="Akapitzlist1">
    <w:name w:val="Akapit z listą1"/>
    <w:basedOn w:val="Normalny"/>
    <w:uiPriority w:val="99"/>
    <w:qFormat/>
    <w:rsid w:val="001506EB"/>
    <w:pPr>
      <w:spacing w:line="312" w:lineRule="auto"/>
      <w:ind w:left="720"/>
    </w:pPr>
    <w:rPr>
      <w:rFonts w:ascii="Calibri" w:hAnsi="Calibri" w:cs="Calibri"/>
      <w:lang w:eastAsia="en-US"/>
    </w:rPr>
  </w:style>
  <w:style w:type="paragraph" w:customStyle="1" w:styleId="Styl1">
    <w:name w:val="Styl1"/>
    <w:basedOn w:val="Spistreci1"/>
    <w:link w:val="Styl1Znak"/>
    <w:uiPriority w:val="99"/>
    <w:rsid w:val="00034AA9"/>
    <w:pPr>
      <w:tabs>
        <w:tab w:val="left" w:pos="1601"/>
      </w:tabs>
    </w:pPr>
    <w:rPr>
      <w:rFonts w:ascii="Tahoma" w:hAnsi="Tahoma"/>
    </w:rPr>
  </w:style>
  <w:style w:type="paragraph" w:customStyle="1" w:styleId="Nagwekspisutreci1">
    <w:name w:val="Nagłówek spisu treści1"/>
    <w:basedOn w:val="Nagwek1"/>
    <w:next w:val="Normalny"/>
    <w:uiPriority w:val="99"/>
    <w:qFormat/>
    <w:rsid w:val="00D45490"/>
    <w:pPr>
      <w:widowControl/>
      <w:adjustRightInd/>
      <w:spacing w:line="276" w:lineRule="auto"/>
      <w:ind w:left="0" w:firstLine="0"/>
      <w:jc w:val="left"/>
      <w:textAlignment w:val="auto"/>
      <w:outlineLvl w:val="9"/>
    </w:pPr>
    <w:rPr>
      <w:rFonts w:ascii="Cambria" w:hAnsi="Cambria" w:cs="Cambria"/>
      <w:color w:val="365F91"/>
    </w:rPr>
  </w:style>
  <w:style w:type="character" w:customStyle="1" w:styleId="Spistreci1Znak">
    <w:name w:val="Spis treści 1 Znak"/>
    <w:link w:val="Spistreci1"/>
    <w:uiPriority w:val="39"/>
    <w:rsid w:val="00B30D4E"/>
    <w:rPr>
      <w:rFonts w:ascii="Cambria" w:hAnsi="Cambria"/>
      <w:b/>
      <w:bCs/>
      <w:caps/>
      <w:sz w:val="24"/>
      <w:szCs w:val="24"/>
      <w:lang w:val="x-none"/>
    </w:rPr>
  </w:style>
  <w:style w:type="character" w:customStyle="1" w:styleId="Styl1Znak">
    <w:name w:val="Styl1 Znak"/>
    <w:link w:val="Styl1"/>
    <w:uiPriority w:val="99"/>
    <w:rsid w:val="00034AA9"/>
    <w:rPr>
      <w:rFonts w:ascii="Tahoma" w:hAnsi="Tahoma" w:cs="Tahoma"/>
      <w:b/>
      <w:bCs/>
      <w:caps/>
      <w:sz w:val="24"/>
      <w:szCs w:val="24"/>
      <w:lang w:val="x-none" w:eastAsia="pl-PL"/>
    </w:rPr>
  </w:style>
  <w:style w:type="character" w:styleId="Odwoaniedokomentarza">
    <w:name w:val="annotation reference"/>
    <w:uiPriority w:val="99"/>
    <w:semiHidden/>
    <w:rsid w:val="0058624E"/>
    <w:rPr>
      <w:sz w:val="16"/>
      <w:szCs w:val="16"/>
    </w:rPr>
  </w:style>
  <w:style w:type="paragraph" w:styleId="Listapunktowana">
    <w:name w:val="List Bullet"/>
    <w:basedOn w:val="Normalny"/>
    <w:autoRedefine/>
    <w:uiPriority w:val="99"/>
    <w:rsid w:val="004D55ED"/>
    <w:pPr>
      <w:numPr>
        <w:numId w:val="3"/>
      </w:numPr>
      <w:ind w:left="360" w:hanging="360"/>
    </w:pPr>
  </w:style>
  <w:style w:type="paragraph" w:styleId="Akapitzlist">
    <w:name w:val="List Paragraph"/>
    <w:aliases w:val="Numerowanie,Akapit z listą BS,Kolorowa lista — akcent 11"/>
    <w:basedOn w:val="Normalny"/>
    <w:link w:val="AkapitzlistZnak"/>
    <w:uiPriority w:val="34"/>
    <w:qFormat/>
    <w:rsid w:val="00643D3A"/>
    <w:pPr>
      <w:spacing w:before="0" w:after="0" w:line="240" w:lineRule="auto"/>
      <w:ind w:left="708" w:firstLine="0"/>
      <w:jc w:val="left"/>
    </w:pPr>
    <w:rPr>
      <w:rFonts w:cs="Times New Roman"/>
      <w:sz w:val="24"/>
      <w:szCs w:val="24"/>
    </w:rPr>
  </w:style>
  <w:style w:type="paragraph" w:styleId="Nagwekspisutreci">
    <w:name w:val="TOC Heading"/>
    <w:basedOn w:val="Nagwek1"/>
    <w:next w:val="Normalny"/>
    <w:uiPriority w:val="39"/>
    <w:unhideWhenUsed/>
    <w:qFormat/>
    <w:rsid w:val="00E45F89"/>
    <w:pPr>
      <w:keepLines w:val="0"/>
      <w:widowControl/>
      <w:adjustRightInd/>
      <w:spacing w:before="240" w:after="60"/>
      <w:textAlignment w:val="auto"/>
      <w:outlineLvl w:val="9"/>
    </w:pPr>
    <w:rPr>
      <w:rFonts w:ascii="Calibri Light" w:hAnsi="Calibri Light"/>
      <w:kern w:val="32"/>
      <w:sz w:val="32"/>
      <w:szCs w:val="32"/>
      <w:lang w:val="pl-PL"/>
    </w:rPr>
  </w:style>
  <w:style w:type="paragraph" w:customStyle="1" w:styleId="A0E349F008B644AAB6A282E0D042D17E">
    <w:name w:val="A0E349F008B644AAB6A282E0D042D17E"/>
    <w:rsid w:val="00E45F89"/>
    <w:pPr>
      <w:spacing w:after="200" w:line="276" w:lineRule="auto"/>
    </w:pPr>
    <w:rPr>
      <w:sz w:val="22"/>
      <w:szCs w:val="22"/>
    </w:rPr>
  </w:style>
  <w:style w:type="paragraph" w:customStyle="1" w:styleId="Standard">
    <w:name w:val="Standard"/>
    <w:rsid w:val="00E45F89"/>
    <w:pPr>
      <w:widowControl w:val="0"/>
      <w:suppressAutoHyphens/>
      <w:autoSpaceDN w:val="0"/>
      <w:textAlignment w:val="baseline"/>
    </w:pPr>
    <w:rPr>
      <w:rFonts w:ascii="Liberation Serif" w:eastAsia="SimSun" w:hAnsi="Liberation Serif" w:cs="Mangal"/>
      <w:color w:val="00000A"/>
      <w:kern w:val="3"/>
      <w:sz w:val="24"/>
      <w:szCs w:val="24"/>
      <w:lang w:eastAsia="zh-CN" w:bidi="hi-IN"/>
    </w:rPr>
  </w:style>
  <w:style w:type="paragraph" w:customStyle="1" w:styleId="Textbody">
    <w:name w:val="Text body"/>
    <w:basedOn w:val="Standard"/>
    <w:rsid w:val="00E45F89"/>
    <w:pPr>
      <w:spacing w:after="140" w:line="288" w:lineRule="auto"/>
      <w:jc w:val="both"/>
    </w:pPr>
  </w:style>
  <w:style w:type="paragraph" w:customStyle="1" w:styleId="TableContents">
    <w:name w:val="Table Contents"/>
    <w:basedOn w:val="Standard"/>
    <w:rsid w:val="00E45F89"/>
    <w:pPr>
      <w:suppressLineNumbers/>
    </w:pPr>
  </w:style>
  <w:style w:type="character" w:customStyle="1" w:styleId="StrongEmphasis">
    <w:name w:val="Strong Emphasis"/>
    <w:rsid w:val="00E45F89"/>
    <w:rPr>
      <w:b/>
      <w:bCs/>
    </w:rPr>
  </w:style>
  <w:style w:type="character" w:customStyle="1" w:styleId="Internetlink">
    <w:name w:val="Internet link"/>
    <w:rsid w:val="00E45F89"/>
    <w:rPr>
      <w:color w:val="0563C1"/>
      <w:u w:val="single"/>
    </w:rPr>
  </w:style>
  <w:style w:type="numbering" w:customStyle="1" w:styleId="WWNum2">
    <w:name w:val="WWNum2"/>
    <w:basedOn w:val="Bezlisty"/>
    <w:rsid w:val="00E45F89"/>
    <w:pPr>
      <w:numPr>
        <w:numId w:val="9"/>
      </w:numPr>
    </w:pPr>
  </w:style>
  <w:style w:type="numbering" w:customStyle="1" w:styleId="WWNum5">
    <w:name w:val="WWNum5"/>
    <w:basedOn w:val="Bezlisty"/>
    <w:rsid w:val="00E45F89"/>
    <w:pPr>
      <w:numPr>
        <w:numId w:val="10"/>
      </w:numPr>
    </w:pPr>
  </w:style>
  <w:style w:type="numbering" w:customStyle="1" w:styleId="WWNum7">
    <w:name w:val="WWNum7"/>
    <w:basedOn w:val="Bezlisty"/>
    <w:rsid w:val="00E45F89"/>
    <w:pPr>
      <w:numPr>
        <w:numId w:val="11"/>
      </w:numPr>
    </w:pPr>
  </w:style>
  <w:style w:type="numbering" w:customStyle="1" w:styleId="WWNum8">
    <w:name w:val="WWNum8"/>
    <w:basedOn w:val="Bezlisty"/>
    <w:rsid w:val="00E45F89"/>
    <w:pPr>
      <w:numPr>
        <w:numId w:val="12"/>
      </w:numPr>
    </w:pPr>
  </w:style>
  <w:style w:type="numbering" w:customStyle="1" w:styleId="WWNum9">
    <w:name w:val="WWNum9"/>
    <w:basedOn w:val="Bezlisty"/>
    <w:rsid w:val="00E45F89"/>
    <w:pPr>
      <w:numPr>
        <w:numId w:val="13"/>
      </w:numPr>
    </w:pPr>
  </w:style>
  <w:style w:type="numbering" w:customStyle="1" w:styleId="WWNum10">
    <w:name w:val="WWNum10"/>
    <w:basedOn w:val="Bezlisty"/>
    <w:rsid w:val="00E45F89"/>
    <w:pPr>
      <w:numPr>
        <w:numId w:val="14"/>
      </w:numPr>
    </w:pPr>
  </w:style>
  <w:style w:type="numbering" w:customStyle="1" w:styleId="WWNum11">
    <w:name w:val="WWNum11"/>
    <w:basedOn w:val="Bezlisty"/>
    <w:rsid w:val="00E45F89"/>
    <w:pPr>
      <w:numPr>
        <w:numId w:val="15"/>
      </w:numPr>
    </w:pPr>
  </w:style>
  <w:style w:type="numbering" w:customStyle="1" w:styleId="WWNum12">
    <w:name w:val="WWNum12"/>
    <w:basedOn w:val="Bezlisty"/>
    <w:rsid w:val="00E45F89"/>
    <w:pPr>
      <w:numPr>
        <w:numId w:val="16"/>
      </w:numPr>
    </w:pPr>
  </w:style>
  <w:style w:type="numbering" w:customStyle="1" w:styleId="WWNum13">
    <w:name w:val="WWNum13"/>
    <w:basedOn w:val="Bezlisty"/>
    <w:rsid w:val="00E45F89"/>
    <w:pPr>
      <w:numPr>
        <w:numId w:val="17"/>
      </w:numPr>
    </w:pPr>
  </w:style>
  <w:style w:type="numbering" w:customStyle="1" w:styleId="WWNum14">
    <w:name w:val="WWNum14"/>
    <w:basedOn w:val="Bezlisty"/>
    <w:rsid w:val="00E45F89"/>
    <w:pPr>
      <w:numPr>
        <w:numId w:val="18"/>
      </w:numPr>
    </w:pPr>
  </w:style>
  <w:style w:type="numbering" w:customStyle="1" w:styleId="WWNum15">
    <w:name w:val="WWNum15"/>
    <w:basedOn w:val="Bezlisty"/>
    <w:rsid w:val="00E45F89"/>
    <w:pPr>
      <w:numPr>
        <w:numId w:val="19"/>
      </w:numPr>
    </w:pPr>
  </w:style>
  <w:style w:type="numbering" w:customStyle="1" w:styleId="WWNum16">
    <w:name w:val="WWNum16"/>
    <w:basedOn w:val="Bezlisty"/>
    <w:rsid w:val="00E45F89"/>
    <w:pPr>
      <w:numPr>
        <w:numId w:val="20"/>
      </w:numPr>
    </w:pPr>
  </w:style>
  <w:style w:type="numbering" w:customStyle="1" w:styleId="WWNum17">
    <w:name w:val="WWNum17"/>
    <w:basedOn w:val="Bezlisty"/>
    <w:rsid w:val="00E45F89"/>
    <w:pPr>
      <w:numPr>
        <w:numId w:val="21"/>
      </w:numPr>
    </w:pPr>
  </w:style>
  <w:style w:type="numbering" w:customStyle="1" w:styleId="WWNum18">
    <w:name w:val="WWNum18"/>
    <w:basedOn w:val="Bezlisty"/>
    <w:rsid w:val="00E45F89"/>
    <w:pPr>
      <w:numPr>
        <w:numId w:val="22"/>
      </w:numPr>
    </w:pPr>
  </w:style>
  <w:style w:type="numbering" w:customStyle="1" w:styleId="WWNum19">
    <w:name w:val="WWNum19"/>
    <w:basedOn w:val="Bezlisty"/>
    <w:rsid w:val="00E45F89"/>
    <w:pPr>
      <w:numPr>
        <w:numId w:val="23"/>
      </w:numPr>
    </w:pPr>
  </w:style>
  <w:style w:type="numbering" w:customStyle="1" w:styleId="WWNum20">
    <w:name w:val="WWNum20"/>
    <w:basedOn w:val="Bezlisty"/>
    <w:rsid w:val="00E45F89"/>
    <w:pPr>
      <w:numPr>
        <w:numId w:val="24"/>
      </w:numPr>
    </w:pPr>
  </w:style>
  <w:style w:type="numbering" w:customStyle="1" w:styleId="WWNum21">
    <w:name w:val="WWNum21"/>
    <w:basedOn w:val="Bezlisty"/>
    <w:rsid w:val="00E45F89"/>
    <w:pPr>
      <w:numPr>
        <w:numId w:val="25"/>
      </w:numPr>
    </w:pPr>
  </w:style>
  <w:style w:type="numbering" w:customStyle="1" w:styleId="WWNum23">
    <w:name w:val="WWNum23"/>
    <w:basedOn w:val="Bezlisty"/>
    <w:rsid w:val="00E45F89"/>
    <w:pPr>
      <w:numPr>
        <w:numId w:val="26"/>
      </w:numPr>
    </w:pPr>
  </w:style>
  <w:style w:type="numbering" w:customStyle="1" w:styleId="WWNum25">
    <w:name w:val="WWNum25"/>
    <w:basedOn w:val="Bezlisty"/>
    <w:rsid w:val="00E45F89"/>
    <w:pPr>
      <w:numPr>
        <w:numId w:val="27"/>
      </w:numPr>
    </w:pPr>
  </w:style>
  <w:style w:type="numbering" w:customStyle="1" w:styleId="WWNum28">
    <w:name w:val="WWNum28"/>
    <w:basedOn w:val="Bezlisty"/>
    <w:rsid w:val="00E45F89"/>
    <w:pPr>
      <w:numPr>
        <w:numId w:val="28"/>
      </w:numPr>
    </w:pPr>
  </w:style>
  <w:style w:type="table" w:styleId="Tabela-Siatka">
    <w:name w:val="Table Grid"/>
    <w:basedOn w:val="Standardowy"/>
    <w:rsid w:val="00E45F89"/>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4akcent31">
    <w:name w:val="Tabela siatki 4 — akcent 31"/>
    <w:basedOn w:val="Standardowy"/>
    <w:uiPriority w:val="49"/>
    <w:rsid w:val="00E45F89"/>
    <w:rPr>
      <w:rFonts w:eastAsia="Calibri"/>
      <w:sz w:val="22"/>
      <w:szCs w:val="22"/>
      <w:lang w:eastAsia="en-US"/>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Zawartotabeli">
    <w:name w:val="Zawartość tabeli"/>
    <w:basedOn w:val="Normalny"/>
    <w:rsid w:val="00E45F89"/>
    <w:pPr>
      <w:suppressLineNumbers/>
      <w:suppressAutoHyphens/>
      <w:spacing w:before="0" w:after="0" w:line="240" w:lineRule="auto"/>
      <w:ind w:left="0" w:firstLine="0"/>
      <w:jc w:val="left"/>
    </w:pPr>
    <w:rPr>
      <w:rFonts w:cs="Times New Roman"/>
      <w:lang w:eastAsia="zh-CN"/>
    </w:rPr>
  </w:style>
  <w:style w:type="character" w:customStyle="1" w:styleId="FontStyle18">
    <w:name w:val="Font Style18"/>
    <w:rsid w:val="00E45F89"/>
    <w:rPr>
      <w:rFonts w:ascii="Times New Roman" w:hAnsi="Times New Roman" w:cs="Times New Roman"/>
      <w:sz w:val="22"/>
      <w:szCs w:val="22"/>
    </w:rPr>
  </w:style>
  <w:style w:type="paragraph" w:customStyle="1" w:styleId="Style5">
    <w:name w:val="Style5"/>
    <w:basedOn w:val="Normalny"/>
    <w:rsid w:val="00E45F89"/>
    <w:pPr>
      <w:widowControl w:val="0"/>
      <w:suppressAutoHyphens/>
      <w:autoSpaceDE w:val="0"/>
      <w:spacing w:before="0" w:after="0" w:line="413" w:lineRule="exact"/>
      <w:ind w:left="0" w:hanging="360"/>
      <w:textAlignment w:val="baseline"/>
    </w:pPr>
    <w:rPr>
      <w:kern w:val="1"/>
      <w:sz w:val="24"/>
      <w:szCs w:val="24"/>
      <w:lang w:val="de-DE" w:eastAsia="fa-IR" w:bidi="fa-IR"/>
    </w:rPr>
  </w:style>
  <w:style w:type="paragraph" w:customStyle="1" w:styleId="p">
    <w:name w:val="p"/>
    <w:rsid w:val="00E45F89"/>
    <w:pPr>
      <w:spacing w:line="340" w:lineRule="auto"/>
    </w:pPr>
    <w:rPr>
      <w:rFonts w:ascii="Arial Narrow" w:hAnsi="Arial Narrow" w:cs="Arial Narrow"/>
      <w:sz w:val="22"/>
      <w:szCs w:val="22"/>
    </w:rPr>
  </w:style>
  <w:style w:type="paragraph" w:customStyle="1" w:styleId="center">
    <w:name w:val="center"/>
    <w:rsid w:val="00E45F89"/>
    <w:pPr>
      <w:spacing w:after="200" w:line="276" w:lineRule="auto"/>
      <w:jc w:val="center"/>
    </w:pPr>
    <w:rPr>
      <w:rFonts w:ascii="Arial Narrow" w:hAnsi="Arial Narrow" w:cs="Arial Narrow"/>
      <w:sz w:val="22"/>
      <w:szCs w:val="22"/>
    </w:rPr>
  </w:style>
  <w:style w:type="paragraph" w:customStyle="1" w:styleId="tableCenter">
    <w:name w:val="tableCenter"/>
    <w:rsid w:val="00E45F89"/>
    <w:pPr>
      <w:spacing w:line="276" w:lineRule="auto"/>
      <w:jc w:val="center"/>
    </w:pPr>
    <w:rPr>
      <w:rFonts w:ascii="Arial Narrow" w:hAnsi="Arial Narrow" w:cs="Arial Narrow"/>
      <w:sz w:val="22"/>
      <w:szCs w:val="22"/>
    </w:rPr>
  </w:style>
  <w:style w:type="character" w:customStyle="1" w:styleId="bold">
    <w:name w:val="bold"/>
    <w:rsid w:val="00E45F89"/>
    <w:rPr>
      <w:b/>
    </w:rPr>
  </w:style>
  <w:style w:type="paragraph" w:customStyle="1" w:styleId="StylNagwek1Pogrubienie">
    <w:name w:val="Styl Nagłówek 1 + Pogrubienie"/>
    <w:basedOn w:val="Nagwek1"/>
    <w:link w:val="StylNagwek1PogrubienieZnak"/>
    <w:rsid w:val="00E45F89"/>
    <w:pPr>
      <w:keepLines w:val="0"/>
      <w:widowControl/>
      <w:numPr>
        <w:numId w:val="29"/>
      </w:numPr>
      <w:tabs>
        <w:tab w:val="left" w:pos="426"/>
      </w:tabs>
      <w:adjustRightInd/>
      <w:spacing w:before="0" w:after="120" w:line="240" w:lineRule="auto"/>
      <w:textAlignment w:val="auto"/>
    </w:pPr>
    <w:rPr>
      <w:rFonts w:ascii="Arial" w:hAnsi="Arial"/>
      <w:sz w:val="18"/>
      <w:szCs w:val="18"/>
      <w:lang w:eastAsia="x-none"/>
    </w:rPr>
  </w:style>
  <w:style w:type="character" w:customStyle="1" w:styleId="StylNagwek1PogrubienieZnak">
    <w:name w:val="Styl Nagłówek 1 + Pogrubienie Znak"/>
    <w:link w:val="StylNagwek1Pogrubienie"/>
    <w:rsid w:val="00E45F89"/>
    <w:rPr>
      <w:rFonts w:ascii="Arial" w:hAnsi="Arial"/>
      <w:b/>
      <w:bCs/>
      <w:sz w:val="18"/>
      <w:szCs w:val="18"/>
      <w:lang w:val="x-none" w:eastAsia="x-none"/>
    </w:rPr>
  </w:style>
  <w:style w:type="table" w:customStyle="1" w:styleId="Tabela-Siatka1">
    <w:name w:val="Tabela - Siatka1"/>
    <w:basedOn w:val="Standardowy"/>
    <w:next w:val="Tabela-Siatka"/>
    <w:uiPriority w:val="39"/>
    <w:rsid w:val="00E45F8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E45F89"/>
    <w:rPr>
      <w:rFonts w:eastAsia="Calibri"/>
      <w:sz w:val="22"/>
      <w:szCs w:val="22"/>
      <w:lang w:eastAsia="en-US"/>
    </w:rPr>
  </w:style>
  <w:style w:type="paragraph" w:customStyle="1" w:styleId="justify">
    <w:name w:val="justify"/>
    <w:rsid w:val="00C016FA"/>
    <w:pPr>
      <w:spacing w:line="276" w:lineRule="auto"/>
      <w:jc w:val="both"/>
    </w:pPr>
    <w:rPr>
      <w:rFonts w:ascii="Arial Narrow" w:eastAsia="Arial Narrow" w:hAnsi="Arial Narrow" w:cs="Arial Narrow"/>
      <w:sz w:val="22"/>
      <w:szCs w:val="22"/>
    </w:rPr>
  </w:style>
  <w:style w:type="paragraph" w:customStyle="1" w:styleId="ZLITPKTzmpktliter">
    <w:name w:val="Z_LIT/PKT – zm. pkt literą"/>
    <w:basedOn w:val="Normalny"/>
    <w:uiPriority w:val="47"/>
    <w:qFormat/>
    <w:rsid w:val="00E227FC"/>
    <w:pPr>
      <w:spacing w:before="0" w:after="0"/>
      <w:ind w:left="1497" w:hanging="510"/>
    </w:pPr>
    <w:rPr>
      <w:rFonts w:ascii="Times" w:hAnsi="Times" w:cs="Arial"/>
      <w:bCs/>
      <w:sz w:val="24"/>
    </w:rPr>
  </w:style>
  <w:style w:type="character" w:customStyle="1" w:styleId="Wzmianka1">
    <w:name w:val="Wzmianka1"/>
    <w:uiPriority w:val="99"/>
    <w:semiHidden/>
    <w:unhideWhenUsed/>
    <w:rsid w:val="000F1726"/>
    <w:rPr>
      <w:color w:val="2B579A"/>
      <w:shd w:val="clear" w:color="auto" w:fill="E6E6E6"/>
    </w:rPr>
  </w:style>
  <w:style w:type="character" w:customStyle="1" w:styleId="Nierozpoznanawzmianka1">
    <w:name w:val="Nierozpoznana wzmianka1"/>
    <w:uiPriority w:val="99"/>
    <w:semiHidden/>
    <w:unhideWhenUsed/>
    <w:rsid w:val="004A0FD7"/>
    <w:rPr>
      <w:color w:val="808080"/>
      <w:shd w:val="clear" w:color="auto" w:fill="E6E6E6"/>
    </w:rPr>
  </w:style>
  <w:style w:type="paragraph" w:styleId="Poprawka">
    <w:name w:val="Revision"/>
    <w:hidden/>
    <w:uiPriority w:val="99"/>
    <w:semiHidden/>
    <w:rsid w:val="00856CAD"/>
    <w:rPr>
      <w:rFonts w:ascii="Tahoma" w:hAnsi="Tahoma" w:cs="Tahoma"/>
    </w:rPr>
  </w:style>
  <w:style w:type="character" w:customStyle="1" w:styleId="AkapitzlistZnak">
    <w:name w:val="Akapit z listą Znak"/>
    <w:aliases w:val="Numerowanie Znak,Akapit z listą BS Znak,Kolorowa lista — akcent 11 Znak"/>
    <w:link w:val="Akapitzlist"/>
    <w:uiPriority w:val="34"/>
    <w:rsid w:val="00C768BA"/>
    <w:rPr>
      <w:rFonts w:ascii="Times New Roman" w:hAnsi="Times New Roman"/>
      <w:sz w:val="24"/>
      <w:szCs w:val="24"/>
    </w:rPr>
  </w:style>
  <w:style w:type="character" w:customStyle="1" w:styleId="Nierozpoznanawzmianka2">
    <w:name w:val="Nierozpoznana wzmianka2"/>
    <w:basedOn w:val="Domylnaczcionkaakapitu"/>
    <w:uiPriority w:val="99"/>
    <w:semiHidden/>
    <w:unhideWhenUsed/>
    <w:rsid w:val="00465DD1"/>
    <w:rPr>
      <w:color w:val="808080"/>
      <w:shd w:val="clear" w:color="auto" w:fill="E6E6E6"/>
    </w:rPr>
  </w:style>
  <w:style w:type="paragraph" w:styleId="Zwykytekst">
    <w:name w:val="Plain Text"/>
    <w:basedOn w:val="Normalny"/>
    <w:link w:val="ZwykytekstZnak"/>
    <w:uiPriority w:val="99"/>
    <w:semiHidden/>
    <w:unhideWhenUsed/>
    <w:rsid w:val="002E79BF"/>
    <w:pPr>
      <w:spacing w:before="0" w:after="0" w:line="240" w:lineRule="auto"/>
      <w:ind w:left="0" w:firstLine="0"/>
      <w:jc w:val="left"/>
    </w:pPr>
    <w:rPr>
      <w:rFonts w:ascii="Calibri" w:eastAsiaTheme="minorHAnsi" w:hAnsi="Calibri" w:cstheme="minorBidi"/>
      <w:szCs w:val="21"/>
      <w:lang w:eastAsia="en-US"/>
    </w:rPr>
  </w:style>
  <w:style w:type="character" w:customStyle="1" w:styleId="ZwykytekstZnak">
    <w:name w:val="Zwykły tekst Znak"/>
    <w:basedOn w:val="Domylnaczcionkaakapitu"/>
    <w:link w:val="Zwykytekst"/>
    <w:uiPriority w:val="99"/>
    <w:semiHidden/>
    <w:rsid w:val="002E79BF"/>
    <w:rPr>
      <w:rFonts w:eastAsiaTheme="minorHAnsi" w:cstheme="minorBidi"/>
      <w:sz w:val="22"/>
      <w:szCs w:val="21"/>
      <w:lang w:eastAsia="en-US"/>
    </w:rPr>
  </w:style>
  <w:style w:type="character" w:styleId="Nierozpoznanawzmianka">
    <w:name w:val="Unresolved Mention"/>
    <w:basedOn w:val="Domylnaczcionkaakapitu"/>
    <w:uiPriority w:val="99"/>
    <w:semiHidden/>
    <w:unhideWhenUsed/>
    <w:rsid w:val="00984B4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074643">
      <w:bodyDiv w:val="1"/>
      <w:marLeft w:val="0"/>
      <w:marRight w:val="0"/>
      <w:marTop w:val="0"/>
      <w:marBottom w:val="0"/>
      <w:divBdr>
        <w:top w:val="none" w:sz="0" w:space="0" w:color="auto"/>
        <w:left w:val="none" w:sz="0" w:space="0" w:color="auto"/>
        <w:bottom w:val="none" w:sz="0" w:space="0" w:color="auto"/>
        <w:right w:val="none" w:sz="0" w:space="0" w:color="auto"/>
      </w:divBdr>
    </w:div>
    <w:div w:id="425738020">
      <w:bodyDiv w:val="1"/>
      <w:marLeft w:val="0"/>
      <w:marRight w:val="0"/>
      <w:marTop w:val="0"/>
      <w:marBottom w:val="0"/>
      <w:divBdr>
        <w:top w:val="none" w:sz="0" w:space="0" w:color="auto"/>
        <w:left w:val="none" w:sz="0" w:space="0" w:color="auto"/>
        <w:bottom w:val="none" w:sz="0" w:space="0" w:color="auto"/>
        <w:right w:val="none" w:sz="0" w:space="0" w:color="auto"/>
      </w:divBdr>
    </w:div>
    <w:div w:id="1087650653">
      <w:bodyDiv w:val="1"/>
      <w:marLeft w:val="0"/>
      <w:marRight w:val="0"/>
      <w:marTop w:val="0"/>
      <w:marBottom w:val="0"/>
      <w:divBdr>
        <w:top w:val="none" w:sz="0" w:space="0" w:color="auto"/>
        <w:left w:val="none" w:sz="0" w:space="0" w:color="auto"/>
        <w:bottom w:val="none" w:sz="0" w:space="0" w:color="auto"/>
        <w:right w:val="none" w:sz="0" w:space="0" w:color="auto"/>
      </w:divBdr>
      <w:divsChild>
        <w:div w:id="841244020">
          <w:marLeft w:val="0"/>
          <w:marRight w:val="0"/>
          <w:marTop w:val="0"/>
          <w:marBottom w:val="0"/>
          <w:divBdr>
            <w:top w:val="none" w:sz="0" w:space="0" w:color="auto"/>
            <w:left w:val="none" w:sz="0" w:space="0" w:color="auto"/>
            <w:bottom w:val="none" w:sz="0" w:space="0" w:color="auto"/>
            <w:right w:val="none" w:sz="0" w:space="0" w:color="auto"/>
          </w:divBdr>
        </w:div>
        <w:div w:id="1371884427">
          <w:marLeft w:val="0"/>
          <w:marRight w:val="0"/>
          <w:marTop w:val="0"/>
          <w:marBottom w:val="0"/>
          <w:divBdr>
            <w:top w:val="none" w:sz="0" w:space="0" w:color="auto"/>
            <w:left w:val="none" w:sz="0" w:space="0" w:color="auto"/>
            <w:bottom w:val="none" w:sz="0" w:space="0" w:color="auto"/>
            <w:right w:val="none" w:sz="0" w:space="0" w:color="auto"/>
          </w:divBdr>
        </w:div>
      </w:divsChild>
    </w:div>
    <w:div w:id="1105149068">
      <w:marLeft w:val="0"/>
      <w:marRight w:val="0"/>
      <w:marTop w:val="0"/>
      <w:marBottom w:val="0"/>
      <w:divBdr>
        <w:top w:val="none" w:sz="0" w:space="0" w:color="auto"/>
        <w:left w:val="none" w:sz="0" w:space="0" w:color="auto"/>
        <w:bottom w:val="none" w:sz="0" w:space="0" w:color="auto"/>
        <w:right w:val="none" w:sz="0" w:space="0" w:color="auto"/>
      </w:divBdr>
    </w:div>
    <w:div w:id="1105149069">
      <w:marLeft w:val="0"/>
      <w:marRight w:val="0"/>
      <w:marTop w:val="0"/>
      <w:marBottom w:val="0"/>
      <w:divBdr>
        <w:top w:val="none" w:sz="0" w:space="0" w:color="auto"/>
        <w:left w:val="none" w:sz="0" w:space="0" w:color="auto"/>
        <w:bottom w:val="none" w:sz="0" w:space="0" w:color="auto"/>
        <w:right w:val="none" w:sz="0" w:space="0" w:color="auto"/>
      </w:divBdr>
    </w:div>
    <w:div w:id="1171146095">
      <w:bodyDiv w:val="1"/>
      <w:marLeft w:val="0"/>
      <w:marRight w:val="0"/>
      <w:marTop w:val="0"/>
      <w:marBottom w:val="0"/>
      <w:divBdr>
        <w:top w:val="none" w:sz="0" w:space="0" w:color="auto"/>
        <w:left w:val="none" w:sz="0" w:space="0" w:color="auto"/>
        <w:bottom w:val="none" w:sz="0" w:space="0" w:color="auto"/>
        <w:right w:val="none" w:sz="0" w:space="0" w:color="auto"/>
      </w:divBdr>
    </w:div>
    <w:div w:id="1277057444">
      <w:bodyDiv w:val="1"/>
      <w:marLeft w:val="0"/>
      <w:marRight w:val="0"/>
      <w:marTop w:val="0"/>
      <w:marBottom w:val="0"/>
      <w:divBdr>
        <w:top w:val="none" w:sz="0" w:space="0" w:color="auto"/>
        <w:left w:val="none" w:sz="0" w:space="0" w:color="auto"/>
        <w:bottom w:val="none" w:sz="0" w:space="0" w:color="auto"/>
        <w:right w:val="none" w:sz="0" w:space="0" w:color="auto"/>
      </w:divBdr>
    </w:div>
    <w:div w:id="1830168463">
      <w:bodyDiv w:val="1"/>
      <w:marLeft w:val="0"/>
      <w:marRight w:val="0"/>
      <w:marTop w:val="0"/>
      <w:marBottom w:val="0"/>
      <w:divBdr>
        <w:top w:val="none" w:sz="0" w:space="0" w:color="auto"/>
        <w:left w:val="none" w:sz="0" w:space="0" w:color="auto"/>
        <w:bottom w:val="none" w:sz="0" w:space="0" w:color="auto"/>
        <w:right w:val="none" w:sz="0" w:space="0" w:color="auto"/>
      </w:divBdr>
    </w:div>
    <w:div w:id="1855992298">
      <w:bodyDiv w:val="1"/>
      <w:marLeft w:val="0"/>
      <w:marRight w:val="0"/>
      <w:marTop w:val="0"/>
      <w:marBottom w:val="0"/>
      <w:divBdr>
        <w:top w:val="none" w:sz="0" w:space="0" w:color="auto"/>
        <w:left w:val="none" w:sz="0" w:space="0" w:color="auto"/>
        <w:bottom w:val="none" w:sz="0" w:space="0" w:color="auto"/>
        <w:right w:val="none" w:sz="0" w:space="0" w:color="auto"/>
      </w:divBdr>
    </w:div>
    <w:div w:id="211852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umig-scinawa.dolnyslask.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p@scinaw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zp.gov.pl/data/assets/pdf_file/0014/31361/JEDZ-instrukc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c.europa.eu/growth/tools-databases/espd/filter?lang=pl" TargetMode="External"/><Relationship Id="rId4" Type="http://schemas.openxmlformats.org/officeDocument/2006/relationships/settings" Target="settings.xml"/><Relationship Id="rId9" Type="http://schemas.openxmlformats.org/officeDocument/2006/relationships/hyperlink" Target="mailto:urzad@scinawa.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8A01E-177A-4F5A-88DB-D0C7F29C4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12576</Words>
  <Characters>75462</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TOM 2</vt:lpstr>
    </vt:vector>
  </TitlesOfParts>
  <Company>Hewlett-Packard Company</Company>
  <LinksUpToDate>false</LinksUpToDate>
  <CharactersWithSpaces>87863</CharactersWithSpaces>
  <SharedDoc>false</SharedDoc>
  <HLinks>
    <vt:vector size="300" baseType="variant">
      <vt:variant>
        <vt:i4>196659</vt:i4>
      </vt:variant>
      <vt:variant>
        <vt:i4>291</vt:i4>
      </vt:variant>
      <vt:variant>
        <vt:i4>0</vt:i4>
      </vt:variant>
      <vt:variant>
        <vt:i4>5</vt:i4>
      </vt:variant>
      <vt:variant>
        <vt:lpwstr>mailto:aglowacz@scinawa.pl</vt:lpwstr>
      </vt:variant>
      <vt:variant>
        <vt:lpwstr/>
      </vt:variant>
      <vt:variant>
        <vt:i4>3473487</vt:i4>
      </vt:variant>
      <vt:variant>
        <vt:i4>288</vt:i4>
      </vt:variant>
      <vt:variant>
        <vt:i4>0</vt:i4>
      </vt:variant>
      <vt:variant>
        <vt:i4>5</vt:i4>
      </vt:variant>
      <vt:variant>
        <vt:lpwstr>https://www.uzp.gov.pl/data/assets/pdf_file/0014/31361/JEDZ-instrukcja.pdf</vt:lpwstr>
      </vt:variant>
      <vt:variant>
        <vt:lpwstr/>
      </vt:variant>
      <vt:variant>
        <vt:i4>2687015</vt:i4>
      </vt:variant>
      <vt:variant>
        <vt:i4>285</vt:i4>
      </vt:variant>
      <vt:variant>
        <vt:i4>0</vt:i4>
      </vt:variant>
      <vt:variant>
        <vt:i4>5</vt:i4>
      </vt:variant>
      <vt:variant>
        <vt:lpwstr>https://ec.europa.eu/growth/tools-databases/espd/filter?lang=pl</vt:lpwstr>
      </vt:variant>
      <vt:variant>
        <vt:lpwstr/>
      </vt:variant>
      <vt:variant>
        <vt:i4>1966133</vt:i4>
      </vt:variant>
      <vt:variant>
        <vt:i4>278</vt:i4>
      </vt:variant>
      <vt:variant>
        <vt:i4>0</vt:i4>
      </vt:variant>
      <vt:variant>
        <vt:i4>5</vt:i4>
      </vt:variant>
      <vt:variant>
        <vt:lpwstr/>
      </vt:variant>
      <vt:variant>
        <vt:lpwstr>_Toc473016381</vt:lpwstr>
      </vt:variant>
      <vt:variant>
        <vt:i4>1966133</vt:i4>
      </vt:variant>
      <vt:variant>
        <vt:i4>272</vt:i4>
      </vt:variant>
      <vt:variant>
        <vt:i4>0</vt:i4>
      </vt:variant>
      <vt:variant>
        <vt:i4>5</vt:i4>
      </vt:variant>
      <vt:variant>
        <vt:lpwstr/>
      </vt:variant>
      <vt:variant>
        <vt:lpwstr>_Toc473016380</vt:lpwstr>
      </vt:variant>
      <vt:variant>
        <vt:i4>1114165</vt:i4>
      </vt:variant>
      <vt:variant>
        <vt:i4>266</vt:i4>
      </vt:variant>
      <vt:variant>
        <vt:i4>0</vt:i4>
      </vt:variant>
      <vt:variant>
        <vt:i4>5</vt:i4>
      </vt:variant>
      <vt:variant>
        <vt:lpwstr/>
      </vt:variant>
      <vt:variant>
        <vt:lpwstr>_Toc473016379</vt:lpwstr>
      </vt:variant>
      <vt:variant>
        <vt:i4>1114165</vt:i4>
      </vt:variant>
      <vt:variant>
        <vt:i4>260</vt:i4>
      </vt:variant>
      <vt:variant>
        <vt:i4>0</vt:i4>
      </vt:variant>
      <vt:variant>
        <vt:i4>5</vt:i4>
      </vt:variant>
      <vt:variant>
        <vt:lpwstr/>
      </vt:variant>
      <vt:variant>
        <vt:lpwstr>_Toc473016378</vt:lpwstr>
      </vt:variant>
      <vt:variant>
        <vt:i4>1114165</vt:i4>
      </vt:variant>
      <vt:variant>
        <vt:i4>254</vt:i4>
      </vt:variant>
      <vt:variant>
        <vt:i4>0</vt:i4>
      </vt:variant>
      <vt:variant>
        <vt:i4>5</vt:i4>
      </vt:variant>
      <vt:variant>
        <vt:lpwstr/>
      </vt:variant>
      <vt:variant>
        <vt:lpwstr>_Toc473016377</vt:lpwstr>
      </vt:variant>
      <vt:variant>
        <vt:i4>1114165</vt:i4>
      </vt:variant>
      <vt:variant>
        <vt:i4>248</vt:i4>
      </vt:variant>
      <vt:variant>
        <vt:i4>0</vt:i4>
      </vt:variant>
      <vt:variant>
        <vt:i4>5</vt:i4>
      </vt:variant>
      <vt:variant>
        <vt:lpwstr/>
      </vt:variant>
      <vt:variant>
        <vt:lpwstr>_Toc473016376</vt:lpwstr>
      </vt:variant>
      <vt:variant>
        <vt:i4>1114165</vt:i4>
      </vt:variant>
      <vt:variant>
        <vt:i4>242</vt:i4>
      </vt:variant>
      <vt:variant>
        <vt:i4>0</vt:i4>
      </vt:variant>
      <vt:variant>
        <vt:i4>5</vt:i4>
      </vt:variant>
      <vt:variant>
        <vt:lpwstr/>
      </vt:variant>
      <vt:variant>
        <vt:lpwstr>_Toc473016375</vt:lpwstr>
      </vt:variant>
      <vt:variant>
        <vt:i4>1114165</vt:i4>
      </vt:variant>
      <vt:variant>
        <vt:i4>236</vt:i4>
      </vt:variant>
      <vt:variant>
        <vt:i4>0</vt:i4>
      </vt:variant>
      <vt:variant>
        <vt:i4>5</vt:i4>
      </vt:variant>
      <vt:variant>
        <vt:lpwstr/>
      </vt:variant>
      <vt:variant>
        <vt:lpwstr>_Toc473016374</vt:lpwstr>
      </vt:variant>
      <vt:variant>
        <vt:i4>1114165</vt:i4>
      </vt:variant>
      <vt:variant>
        <vt:i4>230</vt:i4>
      </vt:variant>
      <vt:variant>
        <vt:i4>0</vt:i4>
      </vt:variant>
      <vt:variant>
        <vt:i4>5</vt:i4>
      </vt:variant>
      <vt:variant>
        <vt:lpwstr/>
      </vt:variant>
      <vt:variant>
        <vt:lpwstr>_Toc473016373</vt:lpwstr>
      </vt:variant>
      <vt:variant>
        <vt:i4>1114165</vt:i4>
      </vt:variant>
      <vt:variant>
        <vt:i4>224</vt:i4>
      </vt:variant>
      <vt:variant>
        <vt:i4>0</vt:i4>
      </vt:variant>
      <vt:variant>
        <vt:i4>5</vt:i4>
      </vt:variant>
      <vt:variant>
        <vt:lpwstr/>
      </vt:variant>
      <vt:variant>
        <vt:lpwstr>_Toc473016372</vt:lpwstr>
      </vt:variant>
      <vt:variant>
        <vt:i4>1114165</vt:i4>
      </vt:variant>
      <vt:variant>
        <vt:i4>218</vt:i4>
      </vt:variant>
      <vt:variant>
        <vt:i4>0</vt:i4>
      </vt:variant>
      <vt:variant>
        <vt:i4>5</vt:i4>
      </vt:variant>
      <vt:variant>
        <vt:lpwstr/>
      </vt:variant>
      <vt:variant>
        <vt:lpwstr>_Toc473016371</vt:lpwstr>
      </vt:variant>
      <vt:variant>
        <vt:i4>1114165</vt:i4>
      </vt:variant>
      <vt:variant>
        <vt:i4>212</vt:i4>
      </vt:variant>
      <vt:variant>
        <vt:i4>0</vt:i4>
      </vt:variant>
      <vt:variant>
        <vt:i4>5</vt:i4>
      </vt:variant>
      <vt:variant>
        <vt:lpwstr/>
      </vt:variant>
      <vt:variant>
        <vt:lpwstr>_Toc473016370</vt:lpwstr>
      </vt:variant>
      <vt:variant>
        <vt:i4>1048629</vt:i4>
      </vt:variant>
      <vt:variant>
        <vt:i4>206</vt:i4>
      </vt:variant>
      <vt:variant>
        <vt:i4>0</vt:i4>
      </vt:variant>
      <vt:variant>
        <vt:i4>5</vt:i4>
      </vt:variant>
      <vt:variant>
        <vt:lpwstr/>
      </vt:variant>
      <vt:variant>
        <vt:lpwstr>_Toc473016369</vt:lpwstr>
      </vt:variant>
      <vt:variant>
        <vt:i4>1048629</vt:i4>
      </vt:variant>
      <vt:variant>
        <vt:i4>200</vt:i4>
      </vt:variant>
      <vt:variant>
        <vt:i4>0</vt:i4>
      </vt:variant>
      <vt:variant>
        <vt:i4>5</vt:i4>
      </vt:variant>
      <vt:variant>
        <vt:lpwstr/>
      </vt:variant>
      <vt:variant>
        <vt:lpwstr>_Toc473016368</vt:lpwstr>
      </vt:variant>
      <vt:variant>
        <vt:i4>1048629</vt:i4>
      </vt:variant>
      <vt:variant>
        <vt:i4>194</vt:i4>
      </vt:variant>
      <vt:variant>
        <vt:i4>0</vt:i4>
      </vt:variant>
      <vt:variant>
        <vt:i4>5</vt:i4>
      </vt:variant>
      <vt:variant>
        <vt:lpwstr/>
      </vt:variant>
      <vt:variant>
        <vt:lpwstr>_Toc473016367</vt:lpwstr>
      </vt:variant>
      <vt:variant>
        <vt:i4>1048629</vt:i4>
      </vt:variant>
      <vt:variant>
        <vt:i4>188</vt:i4>
      </vt:variant>
      <vt:variant>
        <vt:i4>0</vt:i4>
      </vt:variant>
      <vt:variant>
        <vt:i4>5</vt:i4>
      </vt:variant>
      <vt:variant>
        <vt:lpwstr/>
      </vt:variant>
      <vt:variant>
        <vt:lpwstr>_Toc473016366</vt:lpwstr>
      </vt:variant>
      <vt:variant>
        <vt:i4>1048629</vt:i4>
      </vt:variant>
      <vt:variant>
        <vt:i4>182</vt:i4>
      </vt:variant>
      <vt:variant>
        <vt:i4>0</vt:i4>
      </vt:variant>
      <vt:variant>
        <vt:i4>5</vt:i4>
      </vt:variant>
      <vt:variant>
        <vt:lpwstr/>
      </vt:variant>
      <vt:variant>
        <vt:lpwstr>_Toc473016365</vt:lpwstr>
      </vt:variant>
      <vt:variant>
        <vt:i4>1048629</vt:i4>
      </vt:variant>
      <vt:variant>
        <vt:i4>176</vt:i4>
      </vt:variant>
      <vt:variant>
        <vt:i4>0</vt:i4>
      </vt:variant>
      <vt:variant>
        <vt:i4>5</vt:i4>
      </vt:variant>
      <vt:variant>
        <vt:lpwstr/>
      </vt:variant>
      <vt:variant>
        <vt:lpwstr>_Toc473016364</vt:lpwstr>
      </vt:variant>
      <vt:variant>
        <vt:i4>1048629</vt:i4>
      </vt:variant>
      <vt:variant>
        <vt:i4>170</vt:i4>
      </vt:variant>
      <vt:variant>
        <vt:i4>0</vt:i4>
      </vt:variant>
      <vt:variant>
        <vt:i4>5</vt:i4>
      </vt:variant>
      <vt:variant>
        <vt:lpwstr/>
      </vt:variant>
      <vt:variant>
        <vt:lpwstr>_Toc473016363</vt:lpwstr>
      </vt:variant>
      <vt:variant>
        <vt:i4>1048629</vt:i4>
      </vt:variant>
      <vt:variant>
        <vt:i4>164</vt:i4>
      </vt:variant>
      <vt:variant>
        <vt:i4>0</vt:i4>
      </vt:variant>
      <vt:variant>
        <vt:i4>5</vt:i4>
      </vt:variant>
      <vt:variant>
        <vt:lpwstr/>
      </vt:variant>
      <vt:variant>
        <vt:lpwstr>_Toc473016362</vt:lpwstr>
      </vt:variant>
      <vt:variant>
        <vt:i4>1048629</vt:i4>
      </vt:variant>
      <vt:variant>
        <vt:i4>158</vt:i4>
      </vt:variant>
      <vt:variant>
        <vt:i4>0</vt:i4>
      </vt:variant>
      <vt:variant>
        <vt:i4>5</vt:i4>
      </vt:variant>
      <vt:variant>
        <vt:lpwstr/>
      </vt:variant>
      <vt:variant>
        <vt:lpwstr>_Toc473016361</vt:lpwstr>
      </vt:variant>
      <vt:variant>
        <vt:i4>1048629</vt:i4>
      </vt:variant>
      <vt:variant>
        <vt:i4>152</vt:i4>
      </vt:variant>
      <vt:variant>
        <vt:i4>0</vt:i4>
      </vt:variant>
      <vt:variant>
        <vt:i4>5</vt:i4>
      </vt:variant>
      <vt:variant>
        <vt:lpwstr/>
      </vt:variant>
      <vt:variant>
        <vt:lpwstr>_Toc473016360</vt:lpwstr>
      </vt:variant>
      <vt:variant>
        <vt:i4>1245237</vt:i4>
      </vt:variant>
      <vt:variant>
        <vt:i4>146</vt:i4>
      </vt:variant>
      <vt:variant>
        <vt:i4>0</vt:i4>
      </vt:variant>
      <vt:variant>
        <vt:i4>5</vt:i4>
      </vt:variant>
      <vt:variant>
        <vt:lpwstr/>
      </vt:variant>
      <vt:variant>
        <vt:lpwstr>_Toc473016359</vt:lpwstr>
      </vt:variant>
      <vt:variant>
        <vt:i4>1245237</vt:i4>
      </vt:variant>
      <vt:variant>
        <vt:i4>140</vt:i4>
      </vt:variant>
      <vt:variant>
        <vt:i4>0</vt:i4>
      </vt:variant>
      <vt:variant>
        <vt:i4>5</vt:i4>
      </vt:variant>
      <vt:variant>
        <vt:lpwstr/>
      </vt:variant>
      <vt:variant>
        <vt:lpwstr>_Toc473016358</vt:lpwstr>
      </vt:variant>
      <vt:variant>
        <vt:i4>1245237</vt:i4>
      </vt:variant>
      <vt:variant>
        <vt:i4>134</vt:i4>
      </vt:variant>
      <vt:variant>
        <vt:i4>0</vt:i4>
      </vt:variant>
      <vt:variant>
        <vt:i4>5</vt:i4>
      </vt:variant>
      <vt:variant>
        <vt:lpwstr/>
      </vt:variant>
      <vt:variant>
        <vt:lpwstr>_Toc473016357</vt:lpwstr>
      </vt:variant>
      <vt:variant>
        <vt:i4>1245237</vt:i4>
      </vt:variant>
      <vt:variant>
        <vt:i4>128</vt:i4>
      </vt:variant>
      <vt:variant>
        <vt:i4>0</vt:i4>
      </vt:variant>
      <vt:variant>
        <vt:i4>5</vt:i4>
      </vt:variant>
      <vt:variant>
        <vt:lpwstr/>
      </vt:variant>
      <vt:variant>
        <vt:lpwstr>_Toc473016356</vt:lpwstr>
      </vt:variant>
      <vt:variant>
        <vt:i4>1245237</vt:i4>
      </vt:variant>
      <vt:variant>
        <vt:i4>122</vt:i4>
      </vt:variant>
      <vt:variant>
        <vt:i4>0</vt:i4>
      </vt:variant>
      <vt:variant>
        <vt:i4>5</vt:i4>
      </vt:variant>
      <vt:variant>
        <vt:lpwstr/>
      </vt:variant>
      <vt:variant>
        <vt:lpwstr>_Toc473016355</vt:lpwstr>
      </vt:variant>
      <vt:variant>
        <vt:i4>1245237</vt:i4>
      </vt:variant>
      <vt:variant>
        <vt:i4>116</vt:i4>
      </vt:variant>
      <vt:variant>
        <vt:i4>0</vt:i4>
      </vt:variant>
      <vt:variant>
        <vt:i4>5</vt:i4>
      </vt:variant>
      <vt:variant>
        <vt:lpwstr/>
      </vt:variant>
      <vt:variant>
        <vt:lpwstr>_Toc473016354</vt:lpwstr>
      </vt:variant>
      <vt:variant>
        <vt:i4>1245237</vt:i4>
      </vt:variant>
      <vt:variant>
        <vt:i4>110</vt:i4>
      </vt:variant>
      <vt:variant>
        <vt:i4>0</vt:i4>
      </vt:variant>
      <vt:variant>
        <vt:i4>5</vt:i4>
      </vt:variant>
      <vt:variant>
        <vt:lpwstr/>
      </vt:variant>
      <vt:variant>
        <vt:lpwstr>_Toc473016353</vt:lpwstr>
      </vt:variant>
      <vt:variant>
        <vt:i4>1245237</vt:i4>
      </vt:variant>
      <vt:variant>
        <vt:i4>104</vt:i4>
      </vt:variant>
      <vt:variant>
        <vt:i4>0</vt:i4>
      </vt:variant>
      <vt:variant>
        <vt:i4>5</vt:i4>
      </vt:variant>
      <vt:variant>
        <vt:lpwstr/>
      </vt:variant>
      <vt:variant>
        <vt:lpwstr>_Toc473016352</vt:lpwstr>
      </vt:variant>
      <vt:variant>
        <vt:i4>1245237</vt:i4>
      </vt:variant>
      <vt:variant>
        <vt:i4>98</vt:i4>
      </vt:variant>
      <vt:variant>
        <vt:i4>0</vt:i4>
      </vt:variant>
      <vt:variant>
        <vt:i4>5</vt:i4>
      </vt:variant>
      <vt:variant>
        <vt:lpwstr/>
      </vt:variant>
      <vt:variant>
        <vt:lpwstr>_Toc473016351</vt:lpwstr>
      </vt:variant>
      <vt:variant>
        <vt:i4>1245237</vt:i4>
      </vt:variant>
      <vt:variant>
        <vt:i4>92</vt:i4>
      </vt:variant>
      <vt:variant>
        <vt:i4>0</vt:i4>
      </vt:variant>
      <vt:variant>
        <vt:i4>5</vt:i4>
      </vt:variant>
      <vt:variant>
        <vt:lpwstr/>
      </vt:variant>
      <vt:variant>
        <vt:lpwstr>_Toc473016350</vt:lpwstr>
      </vt:variant>
      <vt:variant>
        <vt:i4>1179701</vt:i4>
      </vt:variant>
      <vt:variant>
        <vt:i4>86</vt:i4>
      </vt:variant>
      <vt:variant>
        <vt:i4>0</vt:i4>
      </vt:variant>
      <vt:variant>
        <vt:i4>5</vt:i4>
      </vt:variant>
      <vt:variant>
        <vt:lpwstr/>
      </vt:variant>
      <vt:variant>
        <vt:lpwstr>_Toc473016349</vt:lpwstr>
      </vt:variant>
      <vt:variant>
        <vt:i4>1179701</vt:i4>
      </vt:variant>
      <vt:variant>
        <vt:i4>80</vt:i4>
      </vt:variant>
      <vt:variant>
        <vt:i4>0</vt:i4>
      </vt:variant>
      <vt:variant>
        <vt:i4>5</vt:i4>
      </vt:variant>
      <vt:variant>
        <vt:lpwstr/>
      </vt:variant>
      <vt:variant>
        <vt:lpwstr>_Toc473016348</vt:lpwstr>
      </vt:variant>
      <vt:variant>
        <vt:i4>1179701</vt:i4>
      </vt:variant>
      <vt:variant>
        <vt:i4>74</vt:i4>
      </vt:variant>
      <vt:variant>
        <vt:i4>0</vt:i4>
      </vt:variant>
      <vt:variant>
        <vt:i4>5</vt:i4>
      </vt:variant>
      <vt:variant>
        <vt:lpwstr/>
      </vt:variant>
      <vt:variant>
        <vt:lpwstr>_Toc473016347</vt:lpwstr>
      </vt:variant>
      <vt:variant>
        <vt:i4>1179701</vt:i4>
      </vt:variant>
      <vt:variant>
        <vt:i4>68</vt:i4>
      </vt:variant>
      <vt:variant>
        <vt:i4>0</vt:i4>
      </vt:variant>
      <vt:variant>
        <vt:i4>5</vt:i4>
      </vt:variant>
      <vt:variant>
        <vt:lpwstr/>
      </vt:variant>
      <vt:variant>
        <vt:lpwstr>_Toc473016346</vt:lpwstr>
      </vt:variant>
      <vt:variant>
        <vt:i4>1179701</vt:i4>
      </vt:variant>
      <vt:variant>
        <vt:i4>62</vt:i4>
      </vt:variant>
      <vt:variant>
        <vt:i4>0</vt:i4>
      </vt:variant>
      <vt:variant>
        <vt:i4>5</vt:i4>
      </vt:variant>
      <vt:variant>
        <vt:lpwstr/>
      </vt:variant>
      <vt:variant>
        <vt:lpwstr>_Toc473016345</vt:lpwstr>
      </vt:variant>
      <vt:variant>
        <vt:i4>1179701</vt:i4>
      </vt:variant>
      <vt:variant>
        <vt:i4>56</vt:i4>
      </vt:variant>
      <vt:variant>
        <vt:i4>0</vt:i4>
      </vt:variant>
      <vt:variant>
        <vt:i4>5</vt:i4>
      </vt:variant>
      <vt:variant>
        <vt:lpwstr/>
      </vt:variant>
      <vt:variant>
        <vt:lpwstr>_Toc473016344</vt:lpwstr>
      </vt:variant>
      <vt:variant>
        <vt:i4>1179701</vt:i4>
      </vt:variant>
      <vt:variant>
        <vt:i4>50</vt:i4>
      </vt:variant>
      <vt:variant>
        <vt:i4>0</vt:i4>
      </vt:variant>
      <vt:variant>
        <vt:i4>5</vt:i4>
      </vt:variant>
      <vt:variant>
        <vt:lpwstr/>
      </vt:variant>
      <vt:variant>
        <vt:lpwstr>_Toc473016343</vt:lpwstr>
      </vt:variant>
      <vt:variant>
        <vt:i4>1179701</vt:i4>
      </vt:variant>
      <vt:variant>
        <vt:i4>44</vt:i4>
      </vt:variant>
      <vt:variant>
        <vt:i4>0</vt:i4>
      </vt:variant>
      <vt:variant>
        <vt:i4>5</vt:i4>
      </vt:variant>
      <vt:variant>
        <vt:lpwstr/>
      </vt:variant>
      <vt:variant>
        <vt:lpwstr>_Toc473016342</vt:lpwstr>
      </vt:variant>
      <vt:variant>
        <vt:i4>1179701</vt:i4>
      </vt:variant>
      <vt:variant>
        <vt:i4>38</vt:i4>
      </vt:variant>
      <vt:variant>
        <vt:i4>0</vt:i4>
      </vt:variant>
      <vt:variant>
        <vt:i4>5</vt:i4>
      </vt:variant>
      <vt:variant>
        <vt:lpwstr/>
      </vt:variant>
      <vt:variant>
        <vt:lpwstr>_Toc473016341</vt:lpwstr>
      </vt:variant>
      <vt:variant>
        <vt:i4>1179701</vt:i4>
      </vt:variant>
      <vt:variant>
        <vt:i4>32</vt:i4>
      </vt:variant>
      <vt:variant>
        <vt:i4>0</vt:i4>
      </vt:variant>
      <vt:variant>
        <vt:i4>5</vt:i4>
      </vt:variant>
      <vt:variant>
        <vt:lpwstr/>
      </vt:variant>
      <vt:variant>
        <vt:lpwstr>_Toc473016340</vt:lpwstr>
      </vt:variant>
      <vt:variant>
        <vt:i4>1376309</vt:i4>
      </vt:variant>
      <vt:variant>
        <vt:i4>26</vt:i4>
      </vt:variant>
      <vt:variant>
        <vt:i4>0</vt:i4>
      </vt:variant>
      <vt:variant>
        <vt:i4>5</vt:i4>
      </vt:variant>
      <vt:variant>
        <vt:lpwstr/>
      </vt:variant>
      <vt:variant>
        <vt:lpwstr>_Toc473016339</vt:lpwstr>
      </vt:variant>
      <vt:variant>
        <vt:i4>1376309</vt:i4>
      </vt:variant>
      <vt:variant>
        <vt:i4>20</vt:i4>
      </vt:variant>
      <vt:variant>
        <vt:i4>0</vt:i4>
      </vt:variant>
      <vt:variant>
        <vt:i4>5</vt:i4>
      </vt:variant>
      <vt:variant>
        <vt:lpwstr/>
      </vt:variant>
      <vt:variant>
        <vt:lpwstr>_Toc473016338</vt:lpwstr>
      </vt:variant>
      <vt:variant>
        <vt:i4>1376309</vt:i4>
      </vt:variant>
      <vt:variant>
        <vt:i4>14</vt:i4>
      </vt:variant>
      <vt:variant>
        <vt:i4>0</vt:i4>
      </vt:variant>
      <vt:variant>
        <vt:i4>5</vt:i4>
      </vt:variant>
      <vt:variant>
        <vt:lpwstr/>
      </vt:variant>
      <vt:variant>
        <vt:lpwstr>_Toc473016337</vt:lpwstr>
      </vt:variant>
      <vt:variant>
        <vt:i4>1376309</vt:i4>
      </vt:variant>
      <vt:variant>
        <vt:i4>8</vt:i4>
      </vt:variant>
      <vt:variant>
        <vt:i4>0</vt:i4>
      </vt:variant>
      <vt:variant>
        <vt:i4>5</vt:i4>
      </vt:variant>
      <vt:variant>
        <vt:lpwstr/>
      </vt:variant>
      <vt:variant>
        <vt:lpwstr>_Toc473016336</vt:lpwstr>
      </vt:variant>
      <vt:variant>
        <vt:i4>1376309</vt:i4>
      </vt:variant>
      <vt:variant>
        <vt:i4>2</vt:i4>
      </vt:variant>
      <vt:variant>
        <vt:i4>0</vt:i4>
      </vt:variant>
      <vt:variant>
        <vt:i4>5</vt:i4>
      </vt:variant>
      <vt:variant>
        <vt:lpwstr/>
      </vt:variant>
      <vt:variant>
        <vt:lpwstr>_Toc473016335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TOM 2</dc:title>
  <dc:subject/>
  <dc:creator>s</dc:creator>
  <cp:keywords/>
  <cp:lastModifiedBy>AGlowinska</cp:lastModifiedBy>
  <cp:revision>6</cp:revision>
  <cp:lastPrinted>2017-04-20T08:16:00Z</cp:lastPrinted>
  <dcterms:created xsi:type="dcterms:W3CDTF">2018-04-09T08:26:00Z</dcterms:created>
  <dcterms:modified xsi:type="dcterms:W3CDTF">2018-04-13T09:43:00Z</dcterms:modified>
</cp:coreProperties>
</file>